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14" w:rsidRDefault="00321114" w:rsidP="00321114">
      <w:pPr>
        <w:spacing w:line="360" w:lineRule="auto"/>
        <w:jc w:val="center"/>
        <w:rPr>
          <w:sz w:val="16"/>
          <w:szCs w:val="16"/>
        </w:rPr>
      </w:pPr>
      <w:r>
        <w:rPr>
          <w:sz w:val="16"/>
          <w:szCs w:val="16"/>
        </w:rPr>
        <w:t xml:space="preserve">  </w:t>
      </w:r>
      <w:r>
        <w:rPr>
          <w:noProof/>
          <w:sz w:val="16"/>
          <w:szCs w:val="16"/>
          <w:lang w:val="en-ZA" w:eastAsia="en-ZA"/>
        </w:rPr>
        <w:drawing>
          <wp:inline distT="0" distB="0" distL="0" distR="0">
            <wp:extent cx="11715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171575" cy="733425"/>
                    </a:xfrm>
                    <a:prstGeom prst="rect">
                      <a:avLst/>
                    </a:prstGeom>
                    <a:noFill/>
                    <a:ln w="9525">
                      <a:noFill/>
                      <a:miter lim="800000"/>
                      <a:headEnd/>
                      <a:tailEnd/>
                    </a:ln>
                  </pic:spPr>
                </pic:pic>
              </a:graphicData>
            </a:graphic>
          </wp:inline>
        </w:drawing>
      </w:r>
      <w:r>
        <w:rPr>
          <w:sz w:val="16"/>
          <w:szCs w:val="16"/>
        </w:rPr>
        <w:t xml:space="preserve"> </w:t>
      </w:r>
    </w:p>
    <w:p w:rsidR="00321114" w:rsidRDefault="00321114" w:rsidP="00321114">
      <w:pPr>
        <w:pStyle w:val="Title"/>
        <w:spacing w:line="360" w:lineRule="auto"/>
        <w:rPr>
          <w:i w:val="0"/>
          <w:noProof/>
          <w:sz w:val="24"/>
          <w:szCs w:val="24"/>
          <w:u w:val="none"/>
        </w:rPr>
      </w:pPr>
    </w:p>
    <w:p w:rsidR="00321114" w:rsidRDefault="00321114" w:rsidP="00321114">
      <w:pPr>
        <w:pStyle w:val="Title"/>
        <w:spacing w:line="360" w:lineRule="auto"/>
        <w:rPr>
          <w:i w:val="0"/>
          <w:noProof/>
          <w:sz w:val="28"/>
          <w:szCs w:val="28"/>
          <w:u w:val="none"/>
        </w:rPr>
      </w:pPr>
      <w:r>
        <w:rPr>
          <w:i w:val="0"/>
          <w:noProof/>
          <w:sz w:val="28"/>
          <w:szCs w:val="28"/>
          <w:u w:val="none"/>
        </w:rPr>
        <w:t xml:space="preserve">IN THE SUPREME COURT OF </w:t>
      </w:r>
      <w:smartTag w:uri="urn:schemas-microsoft-com:office:smarttags" w:element="country-region">
        <w:smartTag w:uri="urn:schemas-microsoft-com:office:smarttags" w:element="place">
          <w:r>
            <w:rPr>
              <w:i w:val="0"/>
              <w:noProof/>
              <w:sz w:val="28"/>
              <w:szCs w:val="28"/>
              <w:u w:val="none"/>
            </w:rPr>
            <w:t>SWAZILAND</w:t>
          </w:r>
        </w:smartTag>
      </w:smartTag>
    </w:p>
    <w:p w:rsidR="008E5680" w:rsidRDefault="008E5680" w:rsidP="00321114">
      <w:pPr>
        <w:pStyle w:val="Title"/>
        <w:spacing w:line="360" w:lineRule="auto"/>
        <w:rPr>
          <w:b w:val="0"/>
          <w:i w:val="0"/>
          <w:noProof/>
          <w:sz w:val="28"/>
          <w:szCs w:val="28"/>
          <w:u w:val="none"/>
        </w:rPr>
      </w:pPr>
    </w:p>
    <w:p w:rsidR="008E5680" w:rsidRDefault="008E5680" w:rsidP="00321114">
      <w:pPr>
        <w:pStyle w:val="Title"/>
        <w:spacing w:line="360" w:lineRule="auto"/>
        <w:rPr>
          <w:b w:val="0"/>
          <w:i w:val="0"/>
          <w:noProof/>
          <w:sz w:val="28"/>
          <w:szCs w:val="28"/>
          <w:u w:val="none"/>
        </w:rPr>
      </w:pPr>
    </w:p>
    <w:p w:rsidR="00321114" w:rsidRDefault="00321114" w:rsidP="00321114">
      <w:pPr>
        <w:spacing w:line="360" w:lineRule="auto"/>
        <w:rPr>
          <w:sz w:val="28"/>
          <w:szCs w:val="28"/>
        </w:rPr>
      </w:pPr>
      <w:proofErr w:type="gramStart"/>
      <w:r>
        <w:rPr>
          <w:sz w:val="28"/>
          <w:szCs w:val="28"/>
        </w:rPr>
        <w:t>HELD AT MBABANE</w:t>
      </w:r>
      <w:r>
        <w:rPr>
          <w:sz w:val="28"/>
          <w:szCs w:val="28"/>
        </w:rPr>
        <w:tab/>
      </w:r>
      <w:r>
        <w:rPr>
          <w:sz w:val="28"/>
          <w:szCs w:val="28"/>
        </w:rPr>
        <w:tab/>
      </w:r>
      <w:r>
        <w:rPr>
          <w:sz w:val="28"/>
          <w:szCs w:val="28"/>
        </w:rPr>
        <w:tab/>
      </w:r>
      <w:r>
        <w:rPr>
          <w:sz w:val="28"/>
          <w:szCs w:val="28"/>
        </w:rPr>
        <w:tab/>
      </w:r>
      <w:r>
        <w:rPr>
          <w:sz w:val="28"/>
          <w:szCs w:val="28"/>
        </w:rPr>
        <w:tab/>
      </w:r>
      <w:r w:rsidR="00B14F53">
        <w:rPr>
          <w:sz w:val="28"/>
          <w:szCs w:val="28"/>
        </w:rPr>
        <w:t xml:space="preserve">CIVIL </w:t>
      </w:r>
      <w:r>
        <w:rPr>
          <w:sz w:val="28"/>
          <w:szCs w:val="28"/>
        </w:rPr>
        <w:t>CASE NO.</w:t>
      </w:r>
      <w:proofErr w:type="gramEnd"/>
      <w:r>
        <w:rPr>
          <w:sz w:val="28"/>
          <w:szCs w:val="28"/>
        </w:rPr>
        <w:t xml:space="preserve"> 03/2014</w:t>
      </w:r>
    </w:p>
    <w:p w:rsidR="00321114" w:rsidRDefault="00C13F10" w:rsidP="00321114">
      <w:pPr>
        <w:spacing w:line="360" w:lineRule="auto"/>
        <w:rPr>
          <w:sz w:val="28"/>
          <w:szCs w:val="28"/>
        </w:rPr>
      </w:pPr>
      <w:r>
        <w:rPr>
          <w:sz w:val="28"/>
          <w:szCs w:val="28"/>
        </w:rPr>
        <w:t xml:space="preserve"> </w:t>
      </w:r>
    </w:p>
    <w:p w:rsidR="008E5680" w:rsidRDefault="008E5680" w:rsidP="008E5680">
      <w:pPr>
        <w:spacing w:line="360" w:lineRule="auto"/>
        <w:jc w:val="center"/>
        <w:rPr>
          <w:sz w:val="28"/>
          <w:szCs w:val="28"/>
        </w:rPr>
      </w:pPr>
      <w:r>
        <w:rPr>
          <w:sz w:val="28"/>
          <w:szCs w:val="28"/>
        </w:rPr>
        <w:t>JUDGMENT</w:t>
      </w:r>
    </w:p>
    <w:p w:rsidR="008E5680" w:rsidRDefault="008E5680" w:rsidP="008E5680">
      <w:pPr>
        <w:spacing w:line="360" w:lineRule="auto"/>
        <w:jc w:val="center"/>
        <w:rPr>
          <w:sz w:val="28"/>
          <w:szCs w:val="28"/>
        </w:rPr>
      </w:pPr>
    </w:p>
    <w:p w:rsidR="00321114" w:rsidRDefault="00321114" w:rsidP="00321114">
      <w:pPr>
        <w:spacing w:line="360" w:lineRule="auto"/>
        <w:rPr>
          <w:sz w:val="28"/>
          <w:szCs w:val="28"/>
        </w:rPr>
      </w:pPr>
      <w:r>
        <w:rPr>
          <w:sz w:val="28"/>
          <w:szCs w:val="28"/>
        </w:rPr>
        <w:t>In the matter between:</w:t>
      </w:r>
    </w:p>
    <w:p w:rsidR="00321114" w:rsidRDefault="00321114" w:rsidP="00321114">
      <w:pPr>
        <w:spacing w:line="360" w:lineRule="auto"/>
        <w:rPr>
          <w:b/>
        </w:rPr>
      </w:pPr>
    </w:p>
    <w:p w:rsidR="00890B20" w:rsidRDefault="00890B20" w:rsidP="00321114">
      <w:pPr>
        <w:spacing w:line="360" w:lineRule="auto"/>
        <w:rPr>
          <w:b/>
        </w:rPr>
      </w:pPr>
      <w:r>
        <w:rPr>
          <w:b/>
        </w:rPr>
        <w:t>ARMAND MATT</w:t>
      </w:r>
      <w:r w:rsidR="003F3769">
        <w:rPr>
          <w:b/>
        </w:rPr>
        <w:t>H</w:t>
      </w:r>
      <w:r>
        <w:rPr>
          <w:b/>
        </w:rPr>
        <w:t>EW PERRY</w:t>
      </w:r>
      <w:r>
        <w:rPr>
          <w:b/>
        </w:rPr>
        <w:tab/>
      </w:r>
      <w:r>
        <w:rPr>
          <w:b/>
        </w:rPr>
        <w:tab/>
      </w:r>
      <w:r>
        <w:rPr>
          <w:b/>
        </w:rPr>
        <w:tab/>
      </w:r>
      <w:r>
        <w:rPr>
          <w:b/>
        </w:rPr>
        <w:tab/>
      </w:r>
      <w:r>
        <w:rPr>
          <w:b/>
        </w:rPr>
        <w:tab/>
        <w:t>APPELLANT</w:t>
      </w:r>
    </w:p>
    <w:p w:rsidR="00321114" w:rsidRDefault="00321114" w:rsidP="00321114"/>
    <w:p w:rsidR="00321114" w:rsidRDefault="00455F25" w:rsidP="00321114">
      <w:proofErr w:type="gramStart"/>
      <w:r>
        <w:t>and</w:t>
      </w:r>
      <w:proofErr w:type="gramEnd"/>
    </w:p>
    <w:p w:rsidR="00321114" w:rsidRDefault="00321114" w:rsidP="00321114">
      <w:pPr>
        <w:rPr>
          <w:b/>
        </w:rPr>
      </w:pPr>
    </w:p>
    <w:p w:rsidR="008E5680" w:rsidRDefault="008E5680" w:rsidP="00321114">
      <w:pPr>
        <w:rPr>
          <w:b/>
        </w:rPr>
      </w:pPr>
    </w:p>
    <w:p w:rsidR="00321114" w:rsidRDefault="00890B20" w:rsidP="00321114">
      <w:pPr>
        <w:rPr>
          <w:b/>
        </w:rPr>
      </w:pPr>
      <w:r>
        <w:rPr>
          <w:b/>
        </w:rPr>
        <w:t>THE LAW SOCIETY OF SWAZILAND</w:t>
      </w:r>
      <w:r>
        <w:rPr>
          <w:b/>
        </w:rPr>
        <w:tab/>
      </w:r>
      <w:r>
        <w:rPr>
          <w:b/>
        </w:rPr>
        <w:tab/>
      </w:r>
      <w:r>
        <w:rPr>
          <w:b/>
        </w:rPr>
        <w:tab/>
      </w:r>
      <w:r>
        <w:rPr>
          <w:b/>
        </w:rPr>
        <w:tab/>
        <w:t>RESPONDENT</w:t>
      </w:r>
    </w:p>
    <w:p w:rsidR="00321114" w:rsidRDefault="00321114" w:rsidP="00321114">
      <w:pPr>
        <w:rPr>
          <w:b/>
        </w:rPr>
      </w:pPr>
      <w:r>
        <w:rPr>
          <w:b/>
        </w:rPr>
        <w:tab/>
      </w:r>
      <w:r>
        <w:rPr>
          <w:b/>
        </w:rPr>
        <w:tab/>
      </w:r>
      <w:r>
        <w:rPr>
          <w:b/>
        </w:rPr>
        <w:tab/>
      </w:r>
      <w:r>
        <w:rPr>
          <w:b/>
        </w:rPr>
        <w:tab/>
      </w:r>
      <w:r>
        <w:rPr>
          <w:b/>
        </w:rPr>
        <w:tab/>
      </w:r>
      <w:r>
        <w:rPr>
          <w:b/>
        </w:rPr>
        <w:tab/>
      </w:r>
      <w:r>
        <w:rPr>
          <w:b/>
        </w:rPr>
        <w:tab/>
      </w:r>
      <w:r>
        <w:rPr>
          <w:b/>
        </w:rPr>
        <w:tab/>
        <w:t xml:space="preserve"> </w:t>
      </w:r>
    </w:p>
    <w:p w:rsidR="00321114" w:rsidRDefault="00321114" w:rsidP="00321114">
      <w:pPr>
        <w:rPr>
          <w:b/>
          <w:sz w:val="28"/>
          <w:szCs w:val="28"/>
        </w:rPr>
      </w:pPr>
      <w:r>
        <w:rPr>
          <w:b/>
          <w:sz w:val="28"/>
          <w:szCs w:val="28"/>
        </w:rPr>
        <w:tab/>
      </w:r>
      <w:r>
        <w:rPr>
          <w:b/>
          <w:sz w:val="28"/>
          <w:szCs w:val="28"/>
        </w:rPr>
        <w:tab/>
      </w:r>
      <w:r>
        <w:rPr>
          <w:b/>
          <w:sz w:val="28"/>
          <w:szCs w:val="28"/>
        </w:rPr>
        <w:tab/>
      </w:r>
    </w:p>
    <w:p w:rsidR="00321114" w:rsidRDefault="00321114" w:rsidP="001B0A82">
      <w:pPr>
        <w:ind w:left="2880" w:hanging="2880"/>
        <w:jc w:val="both"/>
        <w:rPr>
          <w:sz w:val="28"/>
          <w:szCs w:val="28"/>
        </w:rPr>
      </w:pPr>
      <w:r>
        <w:rPr>
          <w:b/>
          <w:sz w:val="28"/>
          <w:szCs w:val="28"/>
        </w:rPr>
        <w:t>Neutral citation:</w:t>
      </w:r>
      <w:r>
        <w:rPr>
          <w:sz w:val="28"/>
          <w:szCs w:val="28"/>
        </w:rPr>
        <w:tab/>
        <w:t>Arma</w:t>
      </w:r>
      <w:r w:rsidR="001B0A82">
        <w:rPr>
          <w:sz w:val="28"/>
          <w:szCs w:val="28"/>
        </w:rPr>
        <w:t xml:space="preserve">nd </w:t>
      </w:r>
      <w:r>
        <w:rPr>
          <w:sz w:val="28"/>
          <w:szCs w:val="28"/>
        </w:rPr>
        <w:t>Matt</w:t>
      </w:r>
      <w:r w:rsidR="003F3769">
        <w:rPr>
          <w:sz w:val="28"/>
          <w:szCs w:val="28"/>
        </w:rPr>
        <w:t>h</w:t>
      </w:r>
      <w:r>
        <w:rPr>
          <w:sz w:val="28"/>
          <w:szCs w:val="28"/>
        </w:rPr>
        <w:t>ew Perry</w:t>
      </w:r>
      <w:r w:rsidR="001B0A82">
        <w:rPr>
          <w:sz w:val="28"/>
          <w:szCs w:val="28"/>
        </w:rPr>
        <w:t xml:space="preserve"> </w:t>
      </w:r>
      <w:r w:rsidR="00455F25">
        <w:rPr>
          <w:sz w:val="28"/>
          <w:szCs w:val="28"/>
        </w:rPr>
        <w:t>and</w:t>
      </w:r>
      <w:r>
        <w:rPr>
          <w:sz w:val="28"/>
          <w:szCs w:val="28"/>
        </w:rPr>
        <w:t xml:space="preserve"> The Law Society of Swaziland [2014] SZSC</w:t>
      </w:r>
      <w:r w:rsidR="00B14F53">
        <w:rPr>
          <w:sz w:val="28"/>
          <w:szCs w:val="28"/>
        </w:rPr>
        <w:t xml:space="preserve"> 35</w:t>
      </w:r>
      <w:r>
        <w:rPr>
          <w:sz w:val="28"/>
          <w:szCs w:val="28"/>
        </w:rPr>
        <w:t xml:space="preserve"> (</w:t>
      </w:r>
      <w:r w:rsidR="007D5C2E">
        <w:rPr>
          <w:sz w:val="28"/>
          <w:szCs w:val="28"/>
        </w:rPr>
        <w:t xml:space="preserve">30 </w:t>
      </w:r>
      <w:r>
        <w:rPr>
          <w:sz w:val="28"/>
          <w:szCs w:val="28"/>
        </w:rPr>
        <w:t>May 2014)</w:t>
      </w:r>
    </w:p>
    <w:p w:rsidR="008E5680" w:rsidRDefault="008E5680" w:rsidP="001B0A82">
      <w:pPr>
        <w:ind w:left="2880" w:hanging="2880"/>
        <w:jc w:val="both"/>
        <w:rPr>
          <w:sz w:val="28"/>
          <w:szCs w:val="28"/>
        </w:rPr>
      </w:pPr>
    </w:p>
    <w:p w:rsidR="00321114" w:rsidRDefault="00321114" w:rsidP="001B0A82">
      <w:pPr>
        <w:spacing w:line="360" w:lineRule="auto"/>
        <w:ind w:left="2880" w:hanging="2880"/>
        <w:rPr>
          <w:sz w:val="28"/>
          <w:szCs w:val="28"/>
        </w:rPr>
      </w:pPr>
      <w:r>
        <w:rPr>
          <w:b/>
          <w:sz w:val="28"/>
          <w:szCs w:val="28"/>
        </w:rPr>
        <w:t>Coram:</w:t>
      </w:r>
      <w:r>
        <w:rPr>
          <w:sz w:val="28"/>
          <w:szCs w:val="28"/>
        </w:rPr>
        <w:tab/>
      </w:r>
      <w:r w:rsidR="007D5C2E">
        <w:rPr>
          <w:sz w:val="28"/>
          <w:szCs w:val="28"/>
        </w:rPr>
        <w:t xml:space="preserve">M.M. RAMODIBEDI C.J., </w:t>
      </w:r>
      <w:r>
        <w:rPr>
          <w:sz w:val="28"/>
          <w:szCs w:val="28"/>
        </w:rPr>
        <w:t>S.A. MOORE J.A.,</w:t>
      </w:r>
      <w:r w:rsidR="008E5680">
        <w:rPr>
          <w:sz w:val="28"/>
          <w:szCs w:val="28"/>
        </w:rPr>
        <w:t xml:space="preserve"> and</w:t>
      </w:r>
    </w:p>
    <w:p w:rsidR="007D5C2E" w:rsidRPr="007D5C2E" w:rsidRDefault="007D5C2E" w:rsidP="007D5C2E">
      <w:pPr>
        <w:spacing w:line="360" w:lineRule="auto"/>
        <w:ind w:left="2880"/>
        <w:rPr>
          <w:sz w:val="28"/>
          <w:szCs w:val="28"/>
        </w:rPr>
      </w:pPr>
      <w:r w:rsidRPr="007D5C2E">
        <w:rPr>
          <w:sz w:val="28"/>
          <w:szCs w:val="28"/>
        </w:rPr>
        <w:t>M.C.</w:t>
      </w:r>
      <w:r>
        <w:rPr>
          <w:sz w:val="28"/>
          <w:szCs w:val="28"/>
        </w:rPr>
        <w:t xml:space="preserve">B. </w:t>
      </w:r>
      <w:proofErr w:type="gramStart"/>
      <w:r>
        <w:rPr>
          <w:sz w:val="28"/>
          <w:szCs w:val="28"/>
        </w:rPr>
        <w:t>MAPHALALA</w:t>
      </w:r>
      <w:r w:rsidR="008E5680">
        <w:rPr>
          <w:sz w:val="28"/>
          <w:szCs w:val="28"/>
        </w:rPr>
        <w:t xml:space="preserve"> </w:t>
      </w:r>
      <w:r>
        <w:rPr>
          <w:sz w:val="28"/>
          <w:szCs w:val="28"/>
        </w:rPr>
        <w:t xml:space="preserve"> J.A</w:t>
      </w:r>
      <w:proofErr w:type="gramEnd"/>
      <w:r>
        <w:rPr>
          <w:sz w:val="28"/>
          <w:szCs w:val="28"/>
        </w:rPr>
        <w:t>.</w:t>
      </w:r>
    </w:p>
    <w:p w:rsidR="00321114" w:rsidRDefault="00321114" w:rsidP="001B0A82">
      <w:pPr>
        <w:spacing w:line="360" w:lineRule="auto"/>
        <w:rPr>
          <w:b/>
          <w:sz w:val="28"/>
          <w:szCs w:val="28"/>
        </w:rPr>
      </w:pPr>
      <w:r>
        <w:rPr>
          <w:b/>
          <w:sz w:val="28"/>
          <w:szCs w:val="28"/>
        </w:rPr>
        <w:t>Heard:</w:t>
      </w:r>
      <w:r>
        <w:rPr>
          <w:b/>
          <w:sz w:val="28"/>
          <w:szCs w:val="28"/>
        </w:rPr>
        <w:tab/>
      </w:r>
      <w:r>
        <w:rPr>
          <w:b/>
          <w:sz w:val="28"/>
          <w:szCs w:val="28"/>
        </w:rPr>
        <w:tab/>
      </w:r>
      <w:r>
        <w:rPr>
          <w:b/>
          <w:sz w:val="28"/>
          <w:szCs w:val="28"/>
        </w:rPr>
        <w:tab/>
      </w:r>
      <w:r w:rsidR="007D5C2E">
        <w:rPr>
          <w:b/>
          <w:sz w:val="28"/>
          <w:szCs w:val="28"/>
        </w:rPr>
        <w:t xml:space="preserve">23 </w:t>
      </w:r>
      <w:r>
        <w:rPr>
          <w:b/>
          <w:sz w:val="28"/>
          <w:szCs w:val="28"/>
        </w:rPr>
        <w:t>MAY 2014</w:t>
      </w:r>
      <w:r>
        <w:rPr>
          <w:b/>
          <w:sz w:val="28"/>
          <w:szCs w:val="28"/>
        </w:rPr>
        <w:tab/>
      </w:r>
      <w:r>
        <w:rPr>
          <w:b/>
          <w:sz w:val="28"/>
          <w:szCs w:val="28"/>
        </w:rPr>
        <w:tab/>
      </w:r>
      <w:r>
        <w:rPr>
          <w:b/>
          <w:sz w:val="28"/>
          <w:szCs w:val="28"/>
        </w:rPr>
        <w:tab/>
      </w:r>
    </w:p>
    <w:p w:rsidR="008E5680" w:rsidRDefault="00321114" w:rsidP="00321114">
      <w:pPr>
        <w:spacing w:line="360" w:lineRule="auto"/>
        <w:rPr>
          <w:b/>
          <w:sz w:val="28"/>
          <w:szCs w:val="28"/>
        </w:rPr>
      </w:pPr>
      <w:r>
        <w:rPr>
          <w:b/>
          <w:sz w:val="28"/>
          <w:szCs w:val="28"/>
        </w:rPr>
        <w:t>Delivered:</w:t>
      </w:r>
      <w:r>
        <w:rPr>
          <w:sz w:val="28"/>
          <w:szCs w:val="28"/>
        </w:rPr>
        <w:tab/>
      </w:r>
      <w:r>
        <w:rPr>
          <w:sz w:val="28"/>
          <w:szCs w:val="28"/>
        </w:rPr>
        <w:tab/>
      </w:r>
      <w:r>
        <w:rPr>
          <w:sz w:val="28"/>
          <w:szCs w:val="28"/>
        </w:rPr>
        <w:tab/>
      </w:r>
      <w:r w:rsidR="008B6DE3">
        <w:rPr>
          <w:b/>
          <w:sz w:val="28"/>
          <w:szCs w:val="28"/>
        </w:rPr>
        <w:t xml:space="preserve">30 </w:t>
      </w:r>
      <w:r>
        <w:rPr>
          <w:b/>
          <w:sz w:val="28"/>
          <w:szCs w:val="28"/>
        </w:rPr>
        <w:t>MAY 2014</w:t>
      </w:r>
      <w:r>
        <w:rPr>
          <w:b/>
          <w:sz w:val="28"/>
          <w:szCs w:val="28"/>
        </w:rPr>
        <w:tab/>
      </w:r>
    </w:p>
    <w:p w:rsidR="00321114" w:rsidRDefault="00321114" w:rsidP="00321114">
      <w:pPr>
        <w:spacing w:line="360" w:lineRule="auto"/>
        <w:rPr>
          <w:sz w:val="28"/>
          <w:szCs w:val="28"/>
        </w:rPr>
      </w:pPr>
      <w:r>
        <w:rPr>
          <w:sz w:val="28"/>
          <w:szCs w:val="28"/>
        </w:rPr>
        <w:tab/>
      </w:r>
    </w:p>
    <w:p w:rsidR="00321114" w:rsidRPr="008E5680" w:rsidRDefault="00321114" w:rsidP="008E5680">
      <w:pPr>
        <w:ind w:left="2880" w:hanging="2880"/>
        <w:jc w:val="both"/>
        <w:rPr>
          <w:b/>
        </w:rPr>
      </w:pPr>
      <w:r w:rsidRPr="008E5680">
        <w:rPr>
          <w:b/>
        </w:rPr>
        <w:t>Summary:</w:t>
      </w:r>
      <w:r w:rsidRPr="008E5680">
        <w:rPr>
          <w:b/>
        </w:rPr>
        <w:tab/>
      </w:r>
      <w:r w:rsidR="002474F3" w:rsidRPr="008E5680">
        <w:rPr>
          <w:b/>
        </w:rPr>
        <w:t>Application for enrollment as an Attorney – Applicant relying upon section 6 (1) (e) of the Legal Practitioners’ Act 1964 – Law society of Swaziland opposing application on the grounds</w:t>
      </w:r>
      <w:r w:rsidR="00B14F53">
        <w:rPr>
          <w:b/>
        </w:rPr>
        <w:t xml:space="preserve"> that section 6 (1) (e) of the A</w:t>
      </w:r>
      <w:r w:rsidR="002474F3" w:rsidRPr="008E5680">
        <w:rPr>
          <w:b/>
        </w:rPr>
        <w:t xml:space="preserve">ct operates unfairly in </w:t>
      </w:r>
      <w:proofErr w:type="spellStart"/>
      <w:r w:rsidR="002474F3" w:rsidRPr="008E5680">
        <w:rPr>
          <w:b/>
        </w:rPr>
        <w:t>favour</w:t>
      </w:r>
      <w:proofErr w:type="spellEnd"/>
      <w:r w:rsidR="002474F3" w:rsidRPr="008E5680">
        <w:rPr>
          <w:b/>
        </w:rPr>
        <w:t xml:space="preserve"> of applicants relying upon it in violation of constitutional fairness </w:t>
      </w:r>
      <w:r w:rsidR="00D8073B" w:rsidRPr="008E5680">
        <w:rPr>
          <w:b/>
        </w:rPr>
        <w:t>–</w:t>
      </w:r>
      <w:r w:rsidR="002474F3" w:rsidRPr="008E5680">
        <w:rPr>
          <w:b/>
        </w:rPr>
        <w:t xml:space="preserve"> </w:t>
      </w:r>
      <w:r w:rsidR="00D8073B" w:rsidRPr="008E5680">
        <w:rPr>
          <w:b/>
        </w:rPr>
        <w:t xml:space="preserve">that an applicant relying upon section 6 (1) (e) must disclose his or her academic qualifications – that the Law Society was a Regulatory </w:t>
      </w:r>
      <w:r w:rsidR="00D8073B" w:rsidRPr="008E5680">
        <w:rPr>
          <w:b/>
        </w:rPr>
        <w:lastRenderedPageBreak/>
        <w:t xml:space="preserve">Authority empowered to vet an applicant’s academic qualifications and practical training - </w:t>
      </w:r>
      <w:r w:rsidR="002474F3" w:rsidRPr="008E5680">
        <w:rPr>
          <w:b/>
        </w:rPr>
        <w:t xml:space="preserve">that </w:t>
      </w:r>
      <w:r w:rsidR="00796C73" w:rsidRPr="008E5680">
        <w:rPr>
          <w:b/>
        </w:rPr>
        <w:t xml:space="preserve">the applicant was not ordinarily resident in Swaziland – that only </w:t>
      </w:r>
      <w:r w:rsidR="00D8073B" w:rsidRPr="008E5680">
        <w:rPr>
          <w:b/>
        </w:rPr>
        <w:t xml:space="preserve">enrolled </w:t>
      </w:r>
      <w:r w:rsidR="00796C73" w:rsidRPr="008E5680">
        <w:rPr>
          <w:b/>
        </w:rPr>
        <w:t xml:space="preserve">attorneys could recommend an applicant as being a fit and proper person to be enrolled as an attorney </w:t>
      </w:r>
      <w:r w:rsidR="0089772F" w:rsidRPr="008E5680">
        <w:rPr>
          <w:b/>
        </w:rPr>
        <w:t>–</w:t>
      </w:r>
      <w:r w:rsidR="00796C73" w:rsidRPr="008E5680">
        <w:rPr>
          <w:b/>
        </w:rPr>
        <w:t xml:space="preserve"> </w:t>
      </w:r>
      <w:r w:rsidR="0089772F" w:rsidRPr="008E5680">
        <w:rPr>
          <w:b/>
        </w:rPr>
        <w:t xml:space="preserve">Submissions of the Law Society rejected – Characteristics of a fit and proper person for admission set out </w:t>
      </w:r>
      <w:r w:rsidR="005B14B1" w:rsidRPr="008E5680">
        <w:rPr>
          <w:b/>
        </w:rPr>
        <w:t xml:space="preserve"> - Attributes of a person recommending an applicant as a fit and proper person described</w:t>
      </w:r>
      <w:r w:rsidR="0089772F" w:rsidRPr="008E5680">
        <w:rPr>
          <w:b/>
        </w:rPr>
        <w:t xml:space="preserve">- Appeal allowed with costs including the </w:t>
      </w:r>
      <w:r w:rsidR="00431E44">
        <w:rPr>
          <w:b/>
        </w:rPr>
        <w:t xml:space="preserve">certified </w:t>
      </w:r>
      <w:r w:rsidR="0089772F" w:rsidRPr="008E5680">
        <w:rPr>
          <w:b/>
        </w:rPr>
        <w:t>cost</w:t>
      </w:r>
      <w:r w:rsidR="00431E44">
        <w:rPr>
          <w:b/>
        </w:rPr>
        <w:t>s</w:t>
      </w:r>
      <w:r w:rsidR="0089772F" w:rsidRPr="008E5680">
        <w:rPr>
          <w:b/>
        </w:rPr>
        <w:t xml:space="preserve"> of counsel – Applicant eligible for admission and enrollment as an attorney.</w:t>
      </w:r>
      <w:r w:rsidR="00796C73" w:rsidRPr="008E5680">
        <w:rPr>
          <w:b/>
        </w:rPr>
        <w:t xml:space="preserve"> </w:t>
      </w:r>
      <w:r w:rsidRPr="008E5680">
        <w:rPr>
          <w:b/>
        </w:rPr>
        <w:tab/>
      </w:r>
      <w:r w:rsidR="0018013E" w:rsidRPr="008E5680">
        <w:rPr>
          <w:b/>
        </w:rPr>
        <w:t xml:space="preserve">     </w:t>
      </w:r>
    </w:p>
    <w:p w:rsidR="00321114" w:rsidRPr="008E5680" w:rsidRDefault="00321114" w:rsidP="00321114">
      <w:pPr>
        <w:spacing w:line="360" w:lineRule="auto"/>
        <w:rPr>
          <w:b/>
        </w:rPr>
      </w:pPr>
    </w:p>
    <w:p w:rsidR="00BC17CA" w:rsidRPr="008E5680" w:rsidRDefault="00BC17CA" w:rsidP="00321114">
      <w:pPr>
        <w:spacing w:line="360" w:lineRule="auto"/>
        <w:rPr>
          <w:b/>
        </w:rPr>
      </w:pPr>
    </w:p>
    <w:p w:rsidR="00BC17CA" w:rsidRDefault="00BC17CA" w:rsidP="00321114">
      <w:pPr>
        <w:spacing w:line="360" w:lineRule="auto"/>
        <w:rPr>
          <w:b/>
          <w:sz w:val="28"/>
          <w:szCs w:val="28"/>
        </w:rPr>
      </w:pPr>
    </w:p>
    <w:p w:rsidR="00CD33BA" w:rsidRPr="000E09C4" w:rsidRDefault="00CD33BA" w:rsidP="00321114">
      <w:pPr>
        <w:spacing w:line="360" w:lineRule="auto"/>
        <w:rPr>
          <w:b/>
          <w:sz w:val="28"/>
          <w:szCs w:val="28"/>
        </w:rPr>
      </w:pPr>
    </w:p>
    <w:p w:rsidR="001E73BA" w:rsidRPr="000E09C4" w:rsidRDefault="00BC17CA" w:rsidP="00BC17CA">
      <w:pPr>
        <w:jc w:val="center"/>
        <w:rPr>
          <w:b/>
          <w:sz w:val="28"/>
          <w:szCs w:val="28"/>
        </w:rPr>
      </w:pPr>
      <w:r w:rsidRPr="000E09C4">
        <w:rPr>
          <w:b/>
          <w:sz w:val="28"/>
          <w:szCs w:val="28"/>
        </w:rPr>
        <w:t>JUDGMENT</w:t>
      </w:r>
    </w:p>
    <w:p w:rsidR="00BC17CA" w:rsidRPr="000E09C4" w:rsidRDefault="00BC17CA" w:rsidP="00BC17CA">
      <w:pPr>
        <w:rPr>
          <w:b/>
          <w:sz w:val="28"/>
          <w:szCs w:val="28"/>
        </w:rPr>
      </w:pPr>
    </w:p>
    <w:p w:rsidR="00BC17CA" w:rsidRPr="000E09C4" w:rsidRDefault="00BC17CA" w:rsidP="00BC17CA">
      <w:pPr>
        <w:spacing w:line="480" w:lineRule="auto"/>
        <w:ind w:firstLine="720"/>
        <w:rPr>
          <w:b/>
          <w:sz w:val="28"/>
          <w:szCs w:val="28"/>
        </w:rPr>
      </w:pPr>
      <w:r w:rsidRPr="000E09C4">
        <w:rPr>
          <w:b/>
          <w:sz w:val="28"/>
          <w:szCs w:val="28"/>
        </w:rPr>
        <w:t>MOORE JA</w:t>
      </w:r>
    </w:p>
    <w:p w:rsidR="00BC17CA" w:rsidRDefault="00BC17CA" w:rsidP="00BC17CA">
      <w:pPr>
        <w:spacing w:line="480" w:lineRule="auto"/>
        <w:ind w:left="720" w:hanging="720"/>
        <w:jc w:val="both"/>
        <w:rPr>
          <w:sz w:val="28"/>
          <w:szCs w:val="28"/>
        </w:rPr>
      </w:pPr>
      <w:r>
        <w:rPr>
          <w:sz w:val="28"/>
          <w:szCs w:val="28"/>
        </w:rPr>
        <w:t>[1]</w:t>
      </w:r>
      <w:r>
        <w:rPr>
          <w:sz w:val="28"/>
          <w:szCs w:val="28"/>
        </w:rPr>
        <w:tab/>
      </w:r>
      <w:r w:rsidRPr="00BC17CA">
        <w:rPr>
          <w:sz w:val="28"/>
          <w:szCs w:val="28"/>
        </w:rPr>
        <w:t xml:space="preserve">This </w:t>
      </w:r>
      <w:r>
        <w:rPr>
          <w:sz w:val="28"/>
          <w:szCs w:val="28"/>
        </w:rPr>
        <w:t xml:space="preserve">appeal is against the judgment of </w:t>
      </w:r>
      <w:proofErr w:type="spellStart"/>
      <w:r>
        <w:rPr>
          <w:sz w:val="28"/>
          <w:szCs w:val="28"/>
        </w:rPr>
        <w:t>Hlophe</w:t>
      </w:r>
      <w:proofErr w:type="spellEnd"/>
      <w:r>
        <w:rPr>
          <w:sz w:val="28"/>
          <w:szCs w:val="28"/>
        </w:rPr>
        <w:t xml:space="preserve"> J dated the 16</w:t>
      </w:r>
      <w:r w:rsidRPr="00BC17CA">
        <w:rPr>
          <w:sz w:val="28"/>
          <w:szCs w:val="28"/>
          <w:vertAlign w:val="superscript"/>
        </w:rPr>
        <w:t>th</w:t>
      </w:r>
      <w:r w:rsidR="001975CA">
        <w:rPr>
          <w:sz w:val="28"/>
          <w:szCs w:val="28"/>
        </w:rPr>
        <w:t xml:space="preserve"> December 2013 in which he dismissed the applica</w:t>
      </w:r>
      <w:r>
        <w:rPr>
          <w:sz w:val="28"/>
          <w:szCs w:val="28"/>
        </w:rPr>
        <w:t>tion of</w:t>
      </w:r>
      <w:r w:rsidR="001975CA">
        <w:rPr>
          <w:sz w:val="28"/>
          <w:szCs w:val="28"/>
        </w:rPr>
        <w:t xml:space="preserve"> the appellant and, as a balm</w:t>
      </w:r>
      <w:r>
        <w:rPr>
          <w:sz w:val="28"/>
          <w:szCs w:val="28"/>
        </w:rPr>
        <w:t xml:space="preserve"> to s</w:t>
      </w:r>
      <w:r w:rsidR="001975CA">
        <w:rPr>
          <w:sz w:val="28"/>
          <w:szCs w:val="28"/>
        </w:rPr>
        <w:t>a</w:t>
      </w:r>
      <w:r>
        <w:rPr>
          <w:sz w:val="28"/>
          <w:szCs w:val="28"/>
        </w:rPr>
        <w:t>lve the disappointment of the Petitioner, declined to make an order as to costs.</w:t>
      </w:r>
    </w:p>
    <w:p w:rsidR="00CD33BA" w:rsidRDefault="00CD33BA" w:rsidP="00BC17CA">
      <w:pPr>
        <w:spacing w:line="480" w:lineRule="auto"/>
        <w:ind w:left="720" w:hanging="720"/>
        <w:jc w:val="both"/>
        <w:rPr>
          <w:sz w:val="28"/>
          <w:szCs w:val="28"/>
        </w:rPr>
      </w:pPr>
    </w:p>
    <w:p w:rsidR="00BC17CA" w:rsidRDefault="00BC17CA" w:rsidP="00BC17CA">
      <w:pPr>
        <w:spacing w:line="480" w:lineRule="auto"/>
        <w:ind w:left="720" w:hanging="720"/>
        <w:jc w:val="both"/>
        <w:rPr>
          <w:sz w:val="28"/>
          <w:szCs w:val="28"/>
        </w:rPr>
      </w:pPr>
      <w:r>
        <w:rPr>
          <w:sz w:val="28"/>
          <w:szCs w:val="28"/>
        </w:rPr>
        <w:tab/>
        <w:t>BACKGROUND</w:t>
      </w:r>
    </w:p>
    <w:p w:rsidR="00BC17CA" w:rsidRDefault="00BC17CA" w:rsidP="00BC17CA">
      <w:pPr>
        <w:spacing w:line="480" w:lineRule="auto"/>
        <w:ind w:left="720" w:hanging="720"/>
        <w:jc w:val="both"/>
        <w:rPr>
          <w:sz w:val="28"/>
          <w:szCs w:val="28"/>
        </w:rPr>
      </w:pPr>
      <w:r>
        <w:rPr>
          <w:sz w:val="28"/>
          <w:szCs w:val="28"/>
        </w:rPr>
        <w:t>[2]</w:t>
      </w:r>
      <w:r>
        <w:rPr>
          <w:sz w:val="28"/>
          <w:szCs w:val="28"/>
        </w:rPr>
        <w:tab/>
      </w:r>
      <w:r w:rsidR="00924764">
        <w:rPr>
          <w:sz w:val="28"/>
          <w:szCs w:val="28"/>
        </w:rPr>
        <w:t>On the 5</w:t>
      </w:r>
      <w:r w:rsidR="00924764" w:rsidRPr="00924764">
        <w:rPr>
          <w:sz w:val="28"/>
          <w:szCs w:val="28"/>
          <w:vertAlign w:val="superscript"/>
        </w:rPr>
        <w:t>th</w:t>
      </w:r>
      <w:r w:rsidR="00924764">
        <w:rPr>
          <w:sz w:val="28"/>
          <w:szCs w:val="28"/>
        </w:rPr>
        <w:t xml:space="preserve"> July 2013 the appellant who then described himself as ‘Petitioner’s Attorney’ filed a Notice of Application in which he prayed for orders:</w:t>
      </w:r>
    </w:p>
    <w:p w:rsidR="00924764" w:rsidRDefault="00924764" w:rsidP="006403E7">
      <w:pPr>
        <w:spacing w:line="360" w:lineRule="auto"/>
        <w:ind w:left="720" w:hanging="720"/>
        <w:jc w:val="both"/>
        <w:rPr>
          <w:sz w:val="28"/>
          <w:szCs w:val="28"/>
        </w:rPr>
      </w:pPr>
    </w:p>
    <w:p w:rsidR="00924764" w:rsidRDefault="00924764" w:rsidP="006403E7">
      <w:pPr>
        <w:spacing w:line="360" w:lineRule="auto"/>
        <w:ind w:left="2160" w:hanging="720"/>
        <w:jc w:val="both"/>
        <w:rPr>
          <w:sz w:val="28"/>
          <w:szCs w:val="28"/>
        </w:rPr>
      </w:pPr>
      <w:r>
        <w:rPr>
          <w:sz w:val="28"/>
          <w:szCs w:val="28"/>
        </w:rPr>
        <w:t>“1.</w:t>
      </w:r>
      <w:r>
        <w:rPr>
          <w:sz w:val="28"/>
          <w:szCs w:val="28"/>
        </w:rPr>
        <w:tab/>
        <w:t>Admitting and</w:t>
      </w:r>
      <w:r w:rsidR="00431E44">
        <w:rPr>
          <w:sz w:val="28"/>
          <w:szCs w:val="28"/>
        </w:rPr>
        <w:t xml:space="preserve"> enrol</w:t>
      </w:r>
      <w:r w:rsidR="00380205">
        <w:rPr>
          <w:sz w:val="28"/>
          <w:szCs w:val="28"/>
        </w:rPr>
        <w:t>ling the</w:t>
      </w:r>
      <w:r>
        <w:rPr>
          <w:sz w:val="28"/>
          <w:szCs w:val="28"/>
        </w:rPr>
        <w:t xml:space="preserve"> Petitioner as a</w:t>
      </w:r>
      <w:r w:rsidR="00BB39C5">
        <w:rPr>
          <w:sz w:val="28"/>
          <w:szCs w:val="28"/>
        </w:rPr>
        <w:t>n</w:t>
      </w:r>
      <w:r>
        <w:rPr>
          <w:sz w:val="28"/>
          <w:szCs w:val="28"/>
        </w:rPr>
        <w:t xml:space="preserve"> Attorney of the above </w:t>
      </w:r>
      <w:proofErr w:type="spellStart"/>
      <w:r>
        <w:rPr>
          <w:sz w:val="28"/>
          <w:szCs w:val="28"/>
        </w:rPr>
        <w:t>Honourable</w:t>
      </w:r>
      <w:proofErr w:type="spellEnd"/>
      <w:r>
        <w:rPr>
          <w:sz w:val="28"/>
          <w:szCs w:val="28"/>
        </w:rPr>
        <w:t xml:space="preserve"> Court.</w:t>
      </w:r>
    </w:p>
    <w:p w:rsidR="00924764" w:rsidRDefault="001975CA" w:rsidP="006403E7">
      <w:pPr>
        <w:spacing w:line="360" w:lineRule="auto"/>
        <w:ind w:left="2160" w:hanging="720"/>
        <w:jc w:val="both"/>
        <w:rPr>
          <w:sz w:val="28"/>
          <w:szCs w:val="28"/>
        </w:rPr>
      </w:pPr>
      <w:r>
        <w:rPr>
          <w:sz w:val="28"/>
          <w:szCs w:val="28"/>
        </w:rPr>
        <w:lastRenderedPageBreak/>
        <w:t>2.</w:t>
      </w:r>
      <w:r>
        <w:rPr>
          <w:sz w:val="28"/>
          <w:szCs w:val="28"/>
        </w:rPr>
        <w:tab/>
        <w:t>Granting such order or</w:t>
      </w:r>
      <w:r w:rsidR="00924764">
        <w:rPr>
          <w:sz w:val="28"/>
          <w:szCs w:val="28"/>
        </w:rPr>
        <w:t xml:space="preserve"> alternate</w:t>
      </w:r>
      <w:r w:rsidR="00BB39C5">
        <w:rPr>
          <w:sz w:val="28"/>
          <w:szCs w:val="28"/>
        </w:rPr>
        <w:t xml:space="preserve"> </w:t>
      </w:r>
      <w:r w:rsidR="00431E44">
        <w:rPr>
          <w:sz w:val="28"/>
          <w:szCs w:val="28"/>
        </w:rPr>
        <w:t xml:space="preserve">relief </w:t>
      </w:r>
      <w:r w:rsidR="00BB39C5">
        <w:rPr>
          <w:sz w:val="28"/>
          <w:szCs w:val="28"/>
        </w:rPr>
        <w:t xml:space="preserve">as the above </w:t>
      </w:r>
      <w:proofErr w:type="spellStart"/>
      <w:r w:rsidR="00BB39C5">
        <w:rPr>
          <w:sz w:val="28"/>
          <w:szCs w:val="28"/>
        </w:rPr>
        <w:t>Honourable</w:t>
      </w:r>
      <w:proofErr w:type="spellEnd"/>
      <w:r w:rsidR="00BB39C5">
        <w:rPr>
          <w:sz w:val="28"/>
          <w:szCs w:val="28"/>
        </w:rPr>
        <w:t xml:space="preserve"> Court may deem fit.”</w:t>
      </w:r>
    </w:p>
    <w:p w:rsidR="00BB39C5" w:rsidRDefault="00BB39C5" w:rsidP="006403E7">
      <w:pPr>
        <w:spacing w:line="360" w:lineRule="auto"/>
        <w:jc w:val="both"/>
        <w:rPr>
          <w:sz w:val="28"/>
          <w:szCs w:val="28"/>
        </w:rPr>
      </w:pPr>
    </w:p>
    <w:p w:rsidR="00BB39C5" w:rsidRDefault="00BB39C5" w:rsidP="00BB39C5">
      <w:pPr>
        <w:spacing w:line="480" w:lineRule="auto"/>
        <w:ind w:left="720" w:hanging="720"/>
        <w:jc w:val="both"/>
        <w:rPr>
          <w:sz w:val="28"/>
          <w:szCs w:val="28"/>
        </w:rPr>
      </w:pPr>
      <w:r>
        <w:rPr>
          <w:sz w:val="28"/>
          <w:szCs w:val="28"/>
        </w:rPr>
        <w:t>[3]</w:t>
      </w:r>
      <w:r>
        <w:rPr>
          <w:sz w:val="28"/>
          <w:szCs w:val="28"/>
        </w:rPr>
        <w:tab/>
        <w:t>On the 18</w:t>
      </w:r>
      <w:r w:rsidRPr="00BB39C5">
        <w:rPr>
          <w:sz w:val="28"/>
          <w:szCs w:val="28"/>
          <w:vertAlign w:val="superscript"/>
        </w:rPr>
        <w:t>th</w:t>
      </w:r>
      <w:r>
        <w:rPr>
          <w:sz w:val="28"/>
          <w:szCs w:val="28"/>
        </w:rPr>
        <w:t xml:space="preserve"> January 2014, the appellant </w:t>
      </w:r>
      <w:r w:rsidR="001975CA">
        <w:rPr>
          <w:sz w:val="28"/>
          <w:szCs w:val="28"/>
        </w:rPr>
        <w:t xml:space="preserve">filed a Notice of Appeal upon </w:t>
      </w:r>
      <w:r>
        <w:rPr>
          <w:sz w:val="28"/>
          <w:szCs w:val="28"/>
        </w:rPr>
        <w:t>the following grounds:</w:t>
      </w:r>
    </w:p>
    <w:p w:rsidR="00BB39C5" w:rsidRDefault="00BB39C5" w:rsidP="00B011A8">
      <w:pPr>
        <w:spacing w:line="360" w:lineRule="auto"/>
        <w:ind w:left="720" w:hanging="720"/>
        <w:jc w:val="both"/>
        <w:rPr>
          <w:sz w:val="28"/>
          <w:szCs w:val="28"/>
        </w:rPr>
      </w:pPr>
    </w:p>
    <w:p w:rsidR="00B011A8" w:rsidRDefault="00BB39C5" w:rsidP="00B011A8">
      <w:pPr>
        <w:spacing w:line="360" w:lineRule="auto"/>
        <w:ind w:left="2160" w:hanging="720"/>
        <w:jc w:val="both"/>
        <w:rPr>
          <w:sz w:val="28"/>
          <w:szCs w:val="28"/>
        </w:rPr>
      </w:pPr>
      <w:r>
        <w:rPr>
          <w:sz w:val="28"/>
          <w:szCs w:val="28"/>
        </w:rPr>
        <w:t>“</w:t>
      </w:r>
      <w:r w:rsidR="00B011A8">
        <w:rPr>
          <w:sz w:val="28"/>
          <w:szCs w:val="28"/>
        </w:rPr>
        <w:t>1.</w:t>
      </w:r>
      <w:r w:rsidR="00B011A8">
        <w:rPr>
          <w:sz w:val="28"/>
          <w:szCs w:val="28"/>
        </w:rPr>
        <w:tab/>
        <w:t xml:space="preserve">The Court </w:t>
      </w:r>
      <w:r w:rsidR="00B011A8" w:rsidRPr="00B011A8">
        <w:rPr>
          <w:i/>
          <w:sz w:val="28"/>
          <w:szCs w:val="28"/>
        </w:rPr>
        <w:t>a quo</w:t>
      </w:r>
      <w:r w:rsidR="00B011A8">
        <w:rPr>
          <w:sz w:val="28"/>
          <w:szCs w:val="28"/>
        </w:rPr>
        <w:t xml:space="preserve"> erred in law in finding that the Appellant was required to disclose his academic qualifications and to further disclose the nature of the practical training he had received.</w:t>
      </w:r>
    </w:p>
    <w:p w:rsidR="008E5680" w:rsidRDefault="008E5680" w:rsidP="00B011A8">
      <w:pPr>
        <w:spacing w:line="360" w:lineRule="auto"/>
        <w:ind w:left="2160" w:hanging="720"/>
        <w:jc w:val="both"/>
        <w:rPr>
          <w:sz w:val="28"/>
          <w:szCs w:val="28"/>
        </w:rPr>
      </w:pPr>
    </w:p>
    <w:p w:rsidR="00AD147E" w:rsidRDefault="00B011A8" w:rsidP="00AD147E">
      <w:pPr>
        <w:spacing w:line="360" w:lineRule="auto"/>
        <w:ind w:left="2160" w:hanging="720"/>
        <w:jc w:val="both"/>
        <w:rPr>
          <w:sz w:val="28"/>
          <w:szCs w:val="28"/>
        </w:rPr>
      </w:pPr>
      <w:r>
        <w:rPr>
          <w:sz w:val="28"/>
          <w:szCs w:val="28"/>
        </w:rPr>
        <w:t>2.</w:t>
      </w:r>
      <w:r>
        <w:rPr>
          <w:sz w:val="28"/>
          <w:szCs w:val="28"/>
        </w:rPr>
        <w:tab/>
        <w:t xml:space="preserve">The Court </w:t>
      </w:r>
      <w:r w:rsidRPr="00170F6E">
        <w:rPr>
          <w:i/>
          <w:sz w:val="28"/>
          <w:szCs w:val="28"/>
        </w:rPr>
        <w:t>a quo</w:t>
      </w:r>
      <w:r>
        <w:rPr>
          <w:sz w:val="28"/>
          <w:szCs w:val="28"/>
        </w:rPr>
        <w:t xml:space="preserve"> </w:t>
      </w:r>
      <w:r w:rsidR="00DA0E74">
        <w:rPr>
          <w:sz w:val="28"/>
          <w:szCs w:val="28"/>
        </w:rPr>
        <w:t xml:space="preserve">erred in law in its interpretation </w:t>
      </w:r>
      <w:r w:rsidR="00AD147E">
        <w:rPr>
          <w:sz w:val="28"/>
          <w:szCs w:val="28"/>
        </w:rPr>
        <w:t>of Section 6 (1) (e) of the Legal Practitioners’ Act of 1964.</w:t>
      </w:r>
    </w:p>
    <w:p w:rsidR="00AD147E" w:rsidRDefault="00AD147E" w:rsidP="00AD147E">
      <w:pPr>
        <w:spacing w:line="360" w:lineRule="auto"/>
        <w:ind w:left="2160" w:hanging="720"/>
        <w:jc w:val="both"/>
        <w:rPr>
          <w:sz w:val="28"/>
          <w:szCs w:val="28"/>
        </w:rPr>
      </w:pPr>
    </w:p>
    <w:p w:rsidR="00AD147E" w:rsidRDefault="00AD147E" w:rsidP="00AD147E">
      <w:pPr>
        <w:spacing w:line="360" w:lineRule="auto"/>
        <w:ind w:left="2160" w:hanging="720"/>
        <w:jc w:val="both"/>
        <w:rPr>
          <w:sz w:val="28"/>
          <w:szCs w:val="28"/>
        </w:rPr>
      </w:pPr>
      <w:r>
        <w:rPr>
          <w:sz w:val="28"/>
          <w:szCs w:val="28"/>
        </w:rPr>
        <w:t>3.</w:t>
      </w:r>
      <w:r>
        <w:rPr>
          <w:sz w:val="28"/>
          <w:szCs w:val="28"/>
        </w:rPr>
        <w:tab/>
        <w:t xml:space="preserve">The Court </w:t>
      </w:r>
      <w:r w:rsidRPr="00A01DB3">
        <w:rPr>
          <w:i/>
          <w:sz w:val="28"/>
          <w:szCs w:val="28"/>
        </w:rPr>
        <w:t>a quo</w:t>
      </w:r>
      <w:r>
        <w:rPr>
          <w:sz w:val="28"/>
          <w:szCs w:val="28"/>
        </w:rPr>
        <w:t xml:space="preserve"> erred in law in</w:t>
      </w:r>
      <w:r w:rsidR="00A01DB3">
        <w:rPr>
          <w:sz w:val="28"/>
          <w:szCs w:val="28"/>
        </w:rPr>
        <w:t xml:space="preserve"> finding that the Law Society was a Regulatory/Authority which was required to vet the Appellant’s academic qualifications and practical training.</w:t>
      </w:r>
    </w:p>
    <w:p w:rsidR="000F59C6" w:rsidRDefault="000F59C6" w:rsidP="00AD147E">
      <w:pPr>
        <w:spacing w:line="360" w:lineRule="auto"/>
        <w:ind w:left="2160" w:hanging="720"/>
        <w:jc w:val="both"/>
        <w:rPr>
          <w:sz w:val="28"/>
          <w:szCs w:val="28"/>
        </w:rPr>
      </w:pPr>
    </w:p>
    <w:p w:rsidR="000F59C6" w:rsidRDefault="000F59C6" w:rsidP="00AD147E">
      <w:pPr>
        <w:spacing w:line="360" w:lineRule="auto"/>
        <w:ind w:left="2160" w:hanging="720"/>
        <w:jc w:val="both"/>
        <w:rPr>
          <w:sz w:val="28"/>
          <w:szCs w:val="28"/>
        </w:rPr>
      </w:pPr>
      <w:r>
        <w:rPr>
          <w:sz w:val="28"/>
          <w:szCs w:val="28"/>
        </w:rPr>
        <w:t xml:space="preserve">4.  </w:t>
      </w:r>
      <w:r>
        <w:rPr>
          <w:sz w:val="28"/>
          <w:szCs w:val="28"/>
        </w:rPr>
        <w:tab/>
        <w:t xml:space="preserve">The Court </w:t>
      </w:r>
      <w:r w:rsidRPr="00787552">
        <w:rPr>
          <w:i/>
          <w:sz w:val="28"/>
          <w:szCs w:val="28"/>
        </w:rPr>
        <w:t>a quo</w:t>
      </w:r>
      <w:r>
        <w:rPr>
          <w:sz w:val="28"/>
          <w:szCs w:val="28"/>
        </w:rPr>
        <w:t xml:space="preserve"> furth</w:t>
      </w:r>
      <w:r w:rsidR="00BC6D0A">
        <w:rPr>
          <w:sz w:val="28"/>
          <w:szCs w:val="28"/>
        </w:rPr>
        <w:t xml:space="preserve">er erred in law in exercising </w:t>
      </w:r>
      <w:proofErr w:type="gramStart"/>
      <w:r w:rsidR="00BC6D0A">
        <w:rPr>
          <w:sz w:val="28"/>
          <w:szCs w:val="28"/>
        </w:rPr>
        <w:t xml:space="preserve">a </w:t>
      </w:r>
      <w:r>
        <w:rPr>
          <w:sz w:val="28"/>
          <w:szCs w:val="28"/>
        </w:rPr>
        <w:t>discretion</w:t>
      </w:r>
      <w:proofErr w:type="gramEnd"/>
      <w:r>
        <w:rPr>
          <w:sz w:val="28"/>
          <w:szCs w:val="28"/>
        </w:rPr>
        <w:t xml:space="preserve"> as to whether to admit the Appellant</w:t>
      </w:r>
      <w:r w:rsidR="00787552">
        <w:rPr>
          <w:sz w:val="28"/>
          <w:szCs w:val="28"/>
        </w:rPr>
        <w:t xml:space="preserve"> in that the admission of a Petitioner is peremptory on the satisfaction of the specific requirement of Section 6 of the Legal Practitioners’ Act of 1964.</w:t>
      </w:r>
    </w:p>
    <w:p w:rsidR="00787552" w:rsidRDefault="00787552" w:rsidP="00AD147E">
      <w:pPr>
        <w:spacing w:line="360" w:lineRule="auto"/>
        <w:ind w:left="2160" w:hanging="720"/>
        <w:jc w:val="both"/>
        <w:rPr>
          <w:sz w:val="28"/>
          <w:szCs w:val="28"/>
        </w:rPr>
      </w:pPr>
    </w:p>
    <w:p w:rsidR="00787552" w:rsidRDefault="00787552" w:rsidP="00AD147E">
      <w:pPr>
        <w:spacing w:line="360" w:lineRule="auto"/>
        <w:ind w:left="2160" w:hanging="720"/>
        <w:jc w:val="both"/>
        <w:rPr>
          <w:sz w:val="28"/>
          <w:szCs w:val="28"/>
        </w:rPr>
      </w:pPr>
      <w:r>
        <w:rPr>
          <w:sz w:val="28"/>
          <w:szCs w:val="28"/>
        </w:rPr>
        <w:t xml:space="preserve">5.  </w:t>
      </w:r>
      <w:r>
        <w:rPr>
          <w:sz w:val="28"/>
          <w:szCs w:val="28"/>
        </w:rPr>
        <w:tab/>
        <w:t>The</w:t>
      </w:r>
      <w:r w:rsidR="000E09C4">
        <w:rPr>
          <w:sz w:val="28"/>
          <w:szCs w:val="28"/>
        </w:rPr>
        <w:t xml:space="preserve"> Court </w:t>
      </w:r>
      <w:r w:rsidR="00BF7A19" w:rsidRPr="000E09C4">
        <w:rPr>
          <w:i/>
          <w:sz w:val="28"/>
          <w:szCs w:val="28"/>
        </w:rPr>
        <w:t>a quo</w:t>
      </w:r>
      <w:r w:rsidR="00BF7A19">
        <w:rPr>
          <w:sz w:val="28"/>
          <w:szCs w:val="28"/>
        </w:rPr>
        <w:t xml:space="preserve"> erred in law and in fact in finding that the Appellant was not ordinarily </w:t>
      </w:r>
      <w:r w:rsidR="00407BC3">
        <w:rPr>
          <w:sz w:val="28"/>
          <w:szCs w:val="28"/>
        </w:rPr>
        <w:t>resident in Swaziland</w:t>
      </w:r>
      <w:r w:rsidR="00431E44">
        <w:rPr>
          <w:sz w:val="28"/>
          <w:szCs w:val="28"/>
        </w:rPr>
        <w:t>”</w:t>
      </w:r>
      <w:r w:rsidR="00407BC3">
        <w:rPr>
          <w:sz w:val="28"/>
          <w:szCs w:val="28"/>
        </w:rPr>
        <w:t>.</w:t>
      </w:r>
      <w:r>
        <w:rPr>
          <w:sz w:val="28"/>
          <w:szCs w:val="28"/>
        </w:rPr>
        <w:t xml:space="preserve"> </w:t>
      </w:r>
    </w:p>
    <w:p w:rsidR="00BC6D0A" w:rsidRDefault="00BC6D0A" w:rsidP="00AD147E">
      <w:pPr>
        <w:spacing w:line="360" w:lineRule="auto"/>
        <w:ind w:left="2160" w:hanging="720"/>
        <w:jc w:val="both"/>
        <w:rPr>
          <w:sz w:val="28"/>
          <w:szCs w:val="28"/>
        </w:rPr>
      </w:pPr>
    </w:p>
    <w:p w:rsidR="00B011A8" w:rsidRDefault="00787552" w:rsidP="00407BC3">
      <w:pPr>
        <w:spacing w:line="360" w:lineRule="auto"/>
        <w:ind w:left="2160" w:hanging="720"/>
        <w:jc w:val="both"/>
        <w:rPr>
          <w:sz w:val="28"/>
          <w:szCs w:val="28"/>
        </w:rPr>
      </w:pPr>
      <w:r>
        <w:rPr>
          <w:sz w:val="28"/>
          <w:szCs w:val="28"/>
        </w:rPr>
        <w:tab/>
      </w:r>
    </w:p>
    <w:p w:rsidR="00BB39C5" w:rsidRDefault="00BB39C5" w:rsidP="00BB39C5">
      <w:pPr>
        <w:spacing w:line="480" w:lineRule="auto"/>
        <w:ind w:left="720" w:hanging="720"/>
        <w:jc w:val="both"/>
        <w:rPr>
          <w:sz w:val="28"/>
          <w:szCs w:val="28"/>
        </w:rPr>
      </w:pPr>
      <w:r>
        <w:rPr>
          <w:sz w:val="28"/>
          <w:szCs w:val="28"/>
        </w:rPr>
        <w:lastRenderedPageBreak/>
        <w:tab/>
        <w:t>ADMISSION OF ATTORNEYS</w:t>
      </w:r>
    </w:p>
    <w:p w:rsidR="00BB39C5" w:rsidRDefault="00BB39C5" w:rsidP="00BB39C5">
      <w:pPr>
        <w:spacing w:line="480" w:lineRule="auto"/>
        <w:ind w:left="720" w:hanging="720"/>
        <w:jc w:val="both"/>
        <w:rPr>
          <w:sz w:val="28"/>
          <w:szCs w:val="28"/>
        </w:rPr>
      </w:pPr>
      <w:r>
        <w:rPr>
          <w:sz w:val="28"/>
          <w:szCs w:val="28"/>
        </w:rPr>
        <w:t>[4]</w:t>
      </w:r>
      <w:r>
        <w:rPr>
          <w:sz w:val="28"/>
          <w:szCs w:val="28"/>
        </w:rPr>
        <w:tab/>
      </w:r>
      <w:r w:rsidR="000E4D11">
        <w:rPr>
          <w:sz w:val="28"/>
          <w:szCs w:val="28"/>
        </w:rPr>
        <w:t>The pre-requisite</w:t>
      </w:r>
      <w:r w:rsidR="009F0D13">
        <w:rPr>
          <w:sz w:val="28"/>
          <w:szCs w:val="28"/>
        </w:rPr>
        <w:t>s</w:t>
      </w:r>
      <w:r w:rsidR="000E4D11">
        <w:rPr>
          <w:sz w:val="28"/>
          <w:szCs w:val="28"/>
        </w:rPr>
        <w:t xml:space="preserve"> for admission of attorneys in this Kingdom are set out in section 6 of the Legal Practitioner’s Act 1964.  The</w:t>
      </w:r>
      <w:r w:rsidR="00F95D1C">
        <w:rPr>
          <w:sz w:val="28"/>
          <w:szCs w:val="28"/>
        </w:rPr>
        <w:t xml:space="preserve"> </w:t>
      </w:r>
      <w:r w:rsidR="00215032">
        <w:rPr>
          <w:sz w:val="28"/>
          <w:szCs w:val="28"/>
        </w:rPr>
        <w:t>date of the Act’s commencement is the 14</w:t>
      </w:r>
      <w:r w:rsidR="00215032" w:rsidRPr="00215032">
        <w:rPr>
          <w:sz w:val="28"/>
          <w:szCs w:val="28"/>
          <w:vertAlign w:val="superscript"/>
        </w:rPr>
        <w:t>th</w:t>
      </w:r>
      <w:r w:rsidR="001975CA">
        <w:rPr>
          <w:sz w:val="28"/>
          <w:szCs w:val="28"/>
        </w:rPr>
        <w:t xml:space="preserve"> January, 1966.  Ther</w:t>
      </w:r>
      <w:r w:rsidR="00215032">
        <w:rPr>
          <w:sz w:val="28"/>
          <w:szCs w:val="28"/>
        </w:rPr>
        <w:t xml:space="preserve">e are contending interpretations of the section in the judgment of the court </w:t>
      </w:r>
      <w:r w:rsidR="00215032" w:rsidRPr="00215032">
        <w:rPr>
          <w:i/>
          <w:sz w:val="28"/>
          <w:szCs w:val="28"/>
        </w:rPr>
        <w:t>a quo</w:t>
      </w:r>
      <w:r w:rsidR="00215032">
        <w:rPr>
          <w:sz w:val="28"/>
          <w:szCs w:val="28"/>
        </w:rPr>
        <w:t xml:space="preserve"> and in the Heads of Argument filed on behalf of the appellant.  It is instructive therefore to strip this legislation down to its component elements so that its </w:t>
      </w:r>
      <w:r w:rsidR="001975CA">
        <w:rPr>
          <w:sz w:val="28"/>
          <w:szCs w:val="28"/>
        </w:rPr>
        <w:t xml:space="preserve">essential constituents </w:t>
      </w:r>
      <w:r w:rsidR="000F59C6">
        <w:rPr>
          <w:sz w:val="28"/>
          <w:szCs w:val="28"/>
        </w:rPr>
        <w:t>could more</w:t>
      </w:r>
      <w:r w:rsidR="00897F90">
        <w:rPr>
          <w:sz w:val="28"/>
          <w:szCs w:val="28"/>
        </w:rPr>
        <w:t xml:space="preserve"> easily be observed, appreciated and correctly applied.  Subsection </w:t>
      </w:r>
      <w:r w:rsidR="00B67CC8">
        <w:rPr>
          <w:sz w:val="28"/>
          <w:szCs w:val="28"/>
        </w:rPr>
        <w:t>(2) of s</w:t>
      </w:r>
      <w:r w:rsidR="001975CA">
        <w:rPr>
          <w:sz w:val="28"/>
          <w:szCs w:val="28"/>
        </w:rPr>
        <w:t>ection 6 may be quoted at the ou</w:t>
      </w:r>
      <w:r w:rsidR="009F0D13">
        <w:rPr>
          <w:sz w:val="28"/>
          <w:szCs w:val="28"/>
        </w:rPr>
        <w:t>t</w:t>
      </w:r>
      <w:r w:rsidR="00B67CC8">
        <w:rPr>
          <w:sz w:val="28"/>
          <w:szCs w:val="28"/>
        </w:rPr>
        <w:t>set to illustrate that it has no application to the circumstances of this case</w:t>
      </w:r>
      <w:r w:rsidR="009F0D13">
        <w:rPr>
          <w:sz w:val="28"/>
          <w:szCs w:val="28"/>
        </w:rPr>
        <w:t>. T</w:t>
      </w:r>
      <w:r w:rsidR="00B67CC8">
        <w:rPr>
          <w:sz w:val="28"/>
          <w:szCs w:val="28"/>
        </w:rPr>
        <w:t>he appellant is not seeking to avail himself of its benefits.</w:t>
      </w:r>
    </w:p>
    <w:p w:rsidR="00B67CC8" w:rsidRDefault="00B67CC8" w:rsidP="00BB39C5">
      <w:pPr>
        <w:spacing w:line="480" w:lineRule="auto"/>
        <w:ind w:left="720" w:hanging="720"/>
        <w:jc w:val="both"/>
        <w:rPr>
          <w:sz w:val="28"/>
          <w:szCs w:val="28"/>
        </w:rPr>
      </w:pPr>
    </w:p>
    <w:p w:rsidR="00B67CC8" w:rsidRDefault="00B67CC8" w:rsidP="00BB39C5">
      <w:pPr>
        <w:spacing w:line="480" w:lineRule="auto"/>
        <w:ind w:left="720" w:hanging="720"/>
        <w:jc w:val="both"/>
        <w:rPr>
          <w:sz w:val="28"/>
          <w:szCs w:val="28"/>
        </w:rPr>
      </w:pPr>
      <w:r>
        <w:rPr>
          <w:sz w:val="28"/>
          <w:szCs w:val="28"/>
        </w:rPr>
        <w:t>[5]</w:t>
      </w:r>
      <w:r>
        <w:rPr>
          <w:sz w:val="28"/>
          <w:szCs w:val="28"/>
        </w:rPr>
        <w:tab/>
        <w:t>It reads</w:t>
      </w:r>
      <w:r w:rsidR="00DA4BC7">
        <w:rPr>
          <w:sz w:val="28"/>
          <w:szCs w:val="28"/>
        </w:rPr>
        <w:t>:</w:t>
      </w:r>
    </w:p>
    <w:p w:rsidR="008F5D52" w:rsidRPr="008E665E" w:rsidRDefault="008E665E" w:rsidP="00642836">
      <w:pPr>
        <w:spacing w:line="360" w:lineRule="auto"/>
        <w:ind w:left="1440"/>
        <w:jc w:val="both"/>
        <w:rPr>
          <w:i/>
          <w:sz w:val="28"/>
          <w:szCs w:val="28"/>
        </w:rPr>
      </w:pPr>
      <w:r w:rsidRPr="008E665E">
        <w:rPr>
          <w:i/>
          <w:sz w:val="28"/>
          <w:szCs w:val="28"/>
        </w:rPr>
        <w:t xml:space="preserve">‘Notwithstanding subsection (1), the Chief Justice may for the purpose of any particular case or matter grant a right of audience in the courts of Swaziland or before any quasi-judicial tribunal in Swaziland to any person who, being otherwise eligible for admission, is not a citizen of Swaziland or ordinarily resident or practicing as an attorney </w:t>
      </w:r>
      <w:proofErr w:type="spellStart"/>
      <w:r w:rsidRPr="008E665E">
        <w:rPr>
          <w:i/>
          <w:sz w:val="28"/>
          <w:szCs w:val="28"/>
        </w:rPr>
        <w:t>thererin</w:t>
      </w:r>
      <w:proofErr w:type="spellEnd"/>
      <w:r w:rsidRPr="008E665E">
        <w:rPr>
          <w:i/>
          <w:sz w:val="28"/>
          <w:szCs w:val="28"/>
        </w:rPr>
        <w:t>, in order to enable such person to appear as an attorney in any such case or matter.’</w:t>
      </w:r>
    </w:p>
    <w:p w:rsidR="009F0D13" w:rsidRDefault="009F0D13" w:rsidP="00B75AE0">
      <w:pPr>
        <w:spacing w:line="480" w:lineRule="auto"/>
        <w:ind w:left="720" w:hanging="720"/>
        <w:jc w:val="both"/>
        <w:rPr>
          <w:sz w:val="28"/>
          <w:szCs w:val="28"/>
        </w:rPr>
      </w:pPr>
    </w:p>
    <w:p w:rsidR="00B00238" w:rsidRDefault="008F5D52" w:rsidP="009F0D13">
      <w:pPr>
        <w:spacing w:line="480" w:lineRule="auto"/>
        <w:ind w:left="720" w:hanging="720"/>
        <w:jc w:val="both"/>
        <w:rPr>
          <w:sz w:val="28"/>
          <w:szCs w:val="28"/>
        </w:rPr>
      </w:pPr>
      <w:r>
        <w:rPr>
          <w:sz w:val="28"/>
          <w:szCs w:val="28"/>
        </w:rPr>
        <w:lastRenderedPageBreak/>
        <w:t xml:space="preserve"> </w:t>
      </w:r>
      <w:r w:rsidR="00B75AE0">
        <w:rPr>
          <w:sz w:val="28"/>
          <w:szCs w:val="28"/>
        </w:rPr>
        <w:t>[6]</w:t>
      </w:r>
      <w:r w:rsidR="00B75AE0">
        <w:rPr>
          <w:sz w:val="28"/>
          <w:szCs w:val="28"/>
        </w:rPr>
        <w:tab/>
      </w:r>
      <w:r w:rsidR="008E665E">
        <w:rPr>
          <w:sz w:val="28"/>
          <w:szCs w:val="28"/>
        </w:rPr>
        <w:t>It is common cause that the measure which calls for considerat</w:t>
      </w:r>
      <w:r w:rsidR="009F0D13">
        <w:rPr>
          <w:sz w:val="28"/>
          <w:szCs w:val="28"/>
        </w:rPr>
        <w:t>ion in this appeal is section 6 (</w:t>
      </w:r>
      <w:r w:rsidR="008E665E">
        <w:rPr>
          <w:sz w:val="28"/>
          <w:szCs w:val="28"/>
        </w:rPr>
        <w:t>1)</w:t>
      </w:r>
      <w:r w:rsidR="009F0D13">
        <w:rPr>
          <w:sz w:val="28"/>
          <w:szCs w:val="28"/>
        </w:rPr>
        <w:t xml:space="preserve"> </w:t>
      </w:r>
      <w:r w:rsidR="008E665E">
        <w:rPr>
          <w:sz w:val="28"/>
          <w:szCs w:val="28"/>
        </w:rPr>
        <w:t>(e) of</w:t>
      </w:r>
      <w:r w:rsidR="009F0D13">
        <w:rPr>
          <w:sz w:val="28"/>
          <w:szCs w:val="28"/>
        </w:rPr>
        <w:t xml:space="preserve"> Act. </w:t>
      </w:r>
      <w:r w:rsidR="00DA4BC7">
        <w:rPr>
          <w:sz w:val="28"/>
          <w:szCs w:val="28"/>
        </w:rPr>
        <w:t xml:space="preserve">The essential elements of </w:t>
      </w:r>
      <w:r w:rsidR="00B75AE0">
        <w:rPr>
          <w:sz w:val="28"/>
          <w:szCs w:val="28"/>
        </w:rPr>
        <w:t xml:space="preserve">the </w:t>
      </w:r>
      <w:r w:rsidR="009F0D13">
        <w:rPr>
          <w:sz w:val="28"/>
          <w:szCs w:val="28"/>
        </w:rPr>
        <w:t xml:space="preserve">all-important </w:t>
      </w:r>
      <w:r w:rsidR="00B75AE0">
        <w:rPr>
          <w:sz w:val="28"/>
          <w:szCs w:val="28"/>
        </w:rPr>
        <w:t>subsection</w:t>
      </w:r>
      <w:r w:rsidR="00B00238">
        <w:rPr>
          <w:sz w:val="28"/>
          <w:szCs w:val="28"/>
        </w:rPr>
        <w:t xml:space="preserve"> are:</w:t>
      </w:r>
    </w:p>
    <w:p w:rsidR="00642836" w:rsidRDefault="00642836" w:rsidP="00564358">
      <w:pPr>
        <w:spacing w:line="360" w:lineRule="auto"/>
        <w:ind w:left="720" w:hanging="720"/>
        <w:jc w:val="both"/>
        <w:rPr>
          <w:sz w:val="28"/>
          <w:szCs w:val="28"/>
        </w:rPr>
      </w:pPr>
    </w:p>
    <w:p w:rsidR="00B00238" w:rsidRDefault="009F0D13" w:rsidP="00564358">
      <w:pPr>
        <w:pStyle w:val="ListParagraph"/>
        <w:numPr>
          <w:ilvl w:val="0"/>
          <w:numId w:val="1"/>
        </w:numPr>
        <w:spacing w:line="360" w:lineRule="auto"/>
        <w:jc w:val="both"/>
        <w:rPr>
          <w:sz w:val="28"/>
          <w:szCs w:val="28"/>
        </w:rPr>
      </w:pPr>
      <w:r>
        <w:rPr>
          <w:sz w:val="28"/>
          <w:szCs w:val="28"/>
        </w:rPr>
        <w:t xml:space="preserve">Every </w:t>
      </w:r>
      <w:r w:rsidR="00B00238">
        <w:rPr>
          <w:sz w:val="28"/>
          <w:szCs w:val="28"/>
        </w:rPr>
        <w:t>person</w:t>
      </w:r>
      <w:r w:rsidR="00232EBC">
        <w:rPr>
          <w:sz w:val="28"/>
          <w:szCs w:val="28"/>
        </w:rPr>
        <w:t>.</w:t>
      </w:r>
    </w:p>
    <w:p w:rsidR="00232EBC" w:rsidRDefault="00232EBC" w:rsidP="00564358">
      <w:pPr>
        <w:pStyle w:val="ListParagraph"/>
        <w:spacing w:line="360" w:lineRule="auto"/>
        <w:ind w:left="2880"/>
        <w:jc w:val="both"/>
        <w:rPr>
          <w:sz w:val="28"/>
          <w:szCs w:val="28"/>
        </w:rPr>
      </w:pPr>
    </w:p>
    <w:p w:rsidR="00232EBC" w:rsidRDefault="0042441A" w:rsidP="00564358">
      <w:pPr>
        <w:pStyle w:val="ListParagraph"/>
        <w:numPr>
          <w:ilvl w:val="0"/>
          <w:numId w:val="1"/>
        </w:numPr>
        <w:spacing w:line="360" w:lineRule="auto"/>
        <w:jc w:val="both"/>
        <w:rPr>
          <w:sz w:val="28"/>
          <w:szCs w:val="28"/>
        </w:rPr>
      </w:pPr>
      <w:proofErr w:type="gramStart"/>
      <w:r>
        <w:rPr>
          <w:sz w:val="28"/>
          <w:szCs w:val="28"/>
        </w:rPr>
        <w:t>who</w:t>
      </w:r>
      <w:proofErr w:type="gramEnd"/>
      <w:r>
        <w:rPr>
          <w:sz w:val="28"/>
          <w:szCs w:val="28"/>
        </w:rPr>
        <w:t xml:space="preserve"> applies to be admitted and  </w:t>
      </w:r>
      <w:r w:rsidR="00B00238">
        <w:rPr>
          <w:sz w:val="28"/>
          <w:szCs w:val="28"/>
        </w:rPr>
        <w:t>enrolled as an attorney</w:t>
      </w:r>
      <w:r w:rsidR="00232EBC">
        <w:rPr>
          <w:sz w:val="28"/>
          <w:szCs w:val="28"/>
        </w:rPr>
        <w:t>.</w:t>
      </w:r>
    </w:p>
    <w:p w:rsidR="00232EBC" w:rsidRPr="00232EBC" w:rsidRDefault="00232EBC" w:rsidP="00564358">
      <w:pPr>
        <w:pStyle w:val="ListParagraph"/>
        <w:spacing w:line="360" w:lineRule="auto"/>
        <w:rPr>
          <w:sz w:val="28"/>
          <w:szCs w:val="28"/>
        </w:rPr>
      </w:pPr>
    </w:p>
    <w:p w:rsidR="00B00238" w:rsidRDefault="00B00238" w:rsidP="00564358">
      <w:pPr>
        <w:pStyle w:val="ListParagraph"/>
        <w:numPr>
          <w:ilvl w:val="0"/>
          <w:numId w:val="1"/>
        </w:numPr>
        <w:spacing w:line="360" w:lineRule="auto"/>
        <w:jc w:val="both"/>
        <w:rPr>
          <w:sz w:val="28"/>
          <w:szCs w:val="28"/>
        </w:rPr>
      </w:pPr>
      <w:proofErr w:type="gramStart"/>
      <w:r>
        <w:rPr>
          <w:sz w:val="28"/>
          <w:szCs w:val="28"/>
        </w:rPr>
        <w:t>shall</w:t>
      </w:r>
      <w:proofErr w:type="gramEnd"/>
      <w:r>
        <w:rPr>
          <w:sz w:val="28"/>
          <w:szCs w:val="28"/>
        </w:rPr>
        <w:t xml:space="preserve"> produce to the satisfaction of the High Court</w:t>
      </w:r>
      <w:r w:rsidR="00232EBC">
        <w:rPr>
          <w:sz w:val="28"/>
          <w:szCs w:val="28"/>
        </w:rPr>
        <w:t>.</w:t>
      </w:r>
    </w:p>
    <w:p w:rsidR="00232EBC" w:rsidRPr="00232EBC" w:rsidRDefault="00232EBC" w:rsidP="00564358">
      <w:pPr>
        <w:pStyle w:val="ListParagraph"/>
        <w:spacing w:line="360" w:lineRule="auto"/>
        <w:rPr>
          <w:sz w:val="28"/>
          <w:szCs w:val="28"/>
        </w:rPr>
      </w:pPr>
    </w:p>
    <w:p w:rsidR="00B00238" w:rsidRDefault="00B00238" w:rsidP="00564358">
      <w:pPr>
        <w:pStyle w:val="ListParagraph"/>
        <w:numPr>
          <w:ilvl w:val="0"/>
          <w:numId w:val="1"/>
        </w:numPr>
        <w:spacing w:line="360" w:lineRule="auto"/>
        <w:jc w:val="both"/>
        <w:rPr>
          <w:sz w:val="28"/>
          <w:szCs w:val="28"/>
        </w:rPr>
      </w:pPr>
      <w:r>
        <w:rPr>
          <w:sz w:val="28"/>
          <w:szCs w:val="28"/>
        </w:rPr>
        <w:t>Proof that</w:t>
      </w:r>
      <w:r w:rsidR="00232EBC">
        <w:rPr>
          <w:sz w:val="28"/>
          <w:szCs w:val="28"/>
        </w:rPr>
        <w:t>.</w:t>
      </w:r>
    </w:p>
    <w:p w:rsidR="00564358" w:rsidRPr="00564358" w:rsidRDefault="00564358" w:rsidP="00564358">
      <w:pPr>
        <w:pStyle w:val="ListParagraph"/>
        <w:spacing w:line="360" w:lineRule="auto"/>
        <w:rPr>
          <w:sz w:val="28"/>
          <w:szCs w:val="28"/>
        </w:rPr>
      </w:pPr>
    </w:p>
    <w:p w:rsidR="00B00238" w:rsidRDefault="00B00238" w:rsidP="00564358">
      <w:pPr>
        <w:pStyle w:val="ListParagraph"/>
        <w:numPr>
          <w:ilvl w:val="0"/>
          <w:numId w:val="17"/>
        </w:numPr>
        <w:spacing w:line="360" w:lineRule="auto"/>
        <w:jc w:val="both"/>
        <w:rPr>
          <w:sz w:val="28"/>
          <w:szCs w:val="28"/>
        </w:rPr>
      </w:pPr>
      <w:r w:rsidRPr="00564358">
        <w:rPr>
          <w:sz w:val="28"/>
          <w:szCs w:val="28"/>
        </w:rPr>
        <w:t>(</w:t>
      </w:r>
      <w:proofErr w:type="spellStart"/>
      <w:r w:rsidRPr="00564358">
        <w:rPr>
          <w:sz w:val="28"/>
          <w:szCs w:val="28"/>
        </w:rPr>
        <w:t>i</w:t>
      </w:r>
      <w:proofErr w:type="spellEnd"/>
      <w:r w:rsidRPr="00564358">
        <w:rPr>
          <w:sz w:val="28"/>
          <w:szCs w:val="28"/>
        </w:rPr>
        <w:t>)   he is a citizen of Swaziland</w:t>
      </w:r>
      <w:r w:rsidR="00741332" w:rsidRPr="00564358">
        <w:rPr>
          <w:sz w:val="28"/>
          <w:szCs w:val="28"/>
        </w:rPr>
        <w:t>;</w:t>
      </w:r>
      <w:r w:rsidRPr="00564358">
        <w:rPr>
          <w:sz w:val="28"/>
          <w:szCs w:val="28"/>
        </w:rPr>
        <w:t xml:space="preserve"> or</w:t>
      </w:r>
    </w:p>
    <w:p w:rsidR="00564358" w:rsidRPr="00564358" w:rsidRDefault="00564358" w:rsidP="00564358">
      <w:pPr>
        <w:pStyle w:val="ListParagraph"/>
        <w:spacing w:line="360" w:lineRule="auto"/>
        <w:ind w:left="3315"/>
        <w:jc w:val="both"/>
        <w:rPr>
          <w:sz w:val="28"/>
          <w:szCs w:val="28"/>
        </w:rPr>
      </w:pPr>
    </w:p>
    <w:p w:rsidR="00741332" w:rsidRDefault="00741332" w:rsidP="00564358">
      <w:pPr>
        <w:pStyle w:val="ListParagraph"/>
        <w:spacing w:line="360" w:lineRule="auto"/>
        <w:ind w:left="3240"/>
        <w:jc w:val="both"/>
        <w:rPr>
          <w:sz w:val="28"/>
          <w:szCs w:val="28"/>
        </w:rPr>
      </w:pPr>
      <w:r>
        <w:rPr>
          <w:sz w:val="28"/>
          <w:szCs w:val="28"/>
        </w:rPr>
        <w:t xml:space="preserve">   (</w:t>
      </w:r>
      <w:proofErr w:type="gramStart"/>
      <w:r>
        <w:rPr>
          <w:sz w:val="28"/>
          <w:szCs w:val="28"/>
        </w:rPr>
        <w:t>ii</w:t>
      </w:r>
      <w:proofErr w:type="gramEnd"/>
      <w:r>
        <w:rPr>
          <w:sz w:val="28"/>
          <w:szCs w:val="28"/>
        </w:rPr>
        <w:t>)   is ordinarily resident in Swaziland; and</w:t>
      </w:r>
    </w:p>
    <w:p w:rsidR="00D51749" w:rsidRDefault="00D51749" w:rsidP="00564358">
      <w:pPr>
        <w:pStyle w:val="ListParagraph"/>
        <w:spacing w:line="360" w:lineRule="auto"/>
        <w:ind w:left="3240"/>
        <w:jc w:val="both"/>
        <w:rPr>
          <w:sz w:val="28"/>
          <w:szCs w:val="28"/>
        </w:rPr>
      </w:pPr>
    </w:p>
    <w:p w:rsidR="00741332" w:rsidRDefault="0042441A" w:rsidP="00564358">
      <w:pPr>
        <w:spacing w:line="360" w:lineRule="auto"/>
        <w:ind w:left="2880" w:firstLine="360"/>
        <w:jc w:val="both"/>
        <w:rPr>
          <w:sz w:val="28"/>
          <w:szCs w:val="28"/>
        </w:rPr>
      </w:pPr>
      <w:r>
        <w:rPr>
          <w:sz w:val="28"/>
          <w:szCs w:val="28"/>
        </w:rPr>
        <w:t xml:space="preserve">  (iii)   </w:t>
      </w:r>
      <w:proofErr w:type="gramStart"/>
      <w:r>
        <w:rPr>
          <w:sz w:val="28"/>
          <w:szCs w:val="28"/>
        </w:rPr>
        <w:t>is</w:t>
      </w:r>
      <w:proofErr w:type="gramEnd"/>
      <w:r>
        <w:rPr>
          <w:sz w:val="28"/>
          <w:szCs w:val="28"/>
        </w:rPr>
        <w:t xml:space="preserve"> a fi</w:t>
      </w:r>
      <w:r w:rsidR="00232EBC">
        <w:rPr>
          <w:sz w:val="28"/>
          <w:szCs w:val="28"/>
        </w:rPr>
        <w:t xml:space="preserve">t </w:t>
      </w:r>
      <w:r w:rsidR="00741332" w:rsidRPr="00741332">
        <w:rPr>
          <w:sz w:val="28"/>
          <w:szCs w:val="28"/>
        </w:rPr>
        <w:t xml:space="preserve">and proper person to be admitted </w:t>
      </w:r>
    </w:p>
    <w:p w:rsidR="00741332" w:rsidRDefault="00741332" w:rsidP="00564358">
      <w:pPr>
        <w:spacing w:line="360" w:lineRule="auto"/>
        <w:ind w:left="3600"/>
        <w:jc w:val="both"/>
        <w:rPr>
          <w:sz w:val="28"/>
          <w:szCs w:val="28"/>
        </w:rPr>
      </w:pPr>
      <w:r>
        <w:rPr>
          <w:sz w:val="28"/>
          <w:szCs w:val="28"/>
        </w:rPr>
        <w:t xml:space="preserve">     </w:t>
      </w:r>
      <w:proofErr w:type="gramStart"/>
      <w:r w:rsidR="009F0D13">
        <w:rPr>
          <w:sz w:val="28"/>
          <w:szCs w:val="28"/>
        </w:rPr>
        <w:t>and</w:t>
      </w:r>
      <w:proofErr w:type="gramEnd"/>
      <w:r w:rsidR="009F0D13">
        <w:rPr>
          <w:sz w:val="28"/>
          <w:szCs w:val="28"/>
        </w:rPr>
        <w:t xml:space="preserve"> enrol</w:t>
      </w:r>
      <w:r w:rsidRPr="00741332">
        <w:rPr>
          <w:sz w:val="28"/>
          <w:szCs w:val="28"/>
        </w:rPr>
        <w:t>led as an</w:t>
      </w:r>
      <w:r>
        <w:rPr>
          <w:sz w:val="28"/>
          <w:szCs w:val="28"/>
        </w:rPr>
        <w:t xml:space="preserve"> attorney; and</w:t>
      </w:r>
    </w:p>
    <w:p w:rsidR="00564358" w:rsidRDefault="00564358" w:rsidP="00564358">
      <w:pPr>
        <w:spacing w:line="360" w:lineRule="auto"/>
        <w:ind w:left="3600"/>
        <w:jc w:val="both"/>
        <w:rPr>
          <w:sz w:val="28"/>
          <w:szCs w:val="28"/>
        </w:rPr>
      </w:pPr>
    </w:p>
    <w:p w:rsidR="00652F78" w:rsidRPr="00564358" w:rsidRDefault="00564358" w:rsidP="00564358">
      <w:pPr>
        <w:pStyle w:val="ListParagraph"/>
        <w:numPr>
          <w:ilvl w:val="0"/>
          <w:numId w:val="17"/>
        </w:numPr>
        <w:spacing w:line="360" w:lineRule="auto"/>
        <w:jc w:val="both"/>
        <w:rPr>
          <w:sz w:val="28"/>
          <w:szCs w:val="28"/>
        </w:rPr>
      </w:pPr>
      <w:r>
        <w:rPr>
          <w:sz w:val="28"/>
          <w:szCs w:val="28"/>
        </w:rPr>
        <w:t xml:space="preserve">   </w:t>
      </w:r>
      <w:r>
        <w:rPr>
          <w:sz w:val="28"/>
          <w:szCs w:val="28"/>
        </w:rPr>
        <w:tab/>
      </w:r>
      <w:r w:rsidR="00652F78" w:rsidRPr="00564358">
        <w:rPr>
          <w:sz w:val="28"/>
          <w:szCs w:val="28"/>
        </w:rPr>
        <w:t>he is above the age of twenty-one years</w:t>
      </w:r>
      <w:r w:rsidR="00724B5F" w:rsidRPr="00564358">
        <w:rPr>
          <w:sz w:val="28"/>
          <w:szCs w:val="28"/>
        </w:rPr>
        <w:t>; or</w:t>
      </w:r>
    </w:p>
    <w:p w:rsidR="00652F78" w:rsidRDefault="00652F78" w:rsidP="00564358">
      <w:pPr>
        <w:spacing w:line="360" w:lineRule="auto"/>
        <w:jc w:val="both"/>
        <w:rPr>
          <w:sz w:val="28"/>
          <w:szCs w:val="28"/>
        </w:rPr>
      </w:pPr>
      <w:r>
        <w:rPr>
          <w:sz w:val="28"/>
          <w:szCs w:val="28"/>
        </w:rPr>
        <w:tab/>
      </w:r>
      <w:r>
        <w:rPr>
          <w:sz w:val="28"/>
          <w:szCs w:val="28"/>
        </w:rPr>
        <w:tab/>
      </w:r>
      <w:r>
        <w:rPr>
          <w:sz w:val="28"/>
          <w:szCs w:val="28"/>
        </w:rPr>
        <w:tab/>
      </w:r>
      <w:r>
        <w:rPr>
          <w:sz w:val="28"/>
          <w:szCs w:val="28"/>
        </w:rPr>
        <w:tab/>
      </w:r>
    </w:p>
    <w:p w:rsidR="00564358" w:rsidRDefault="00564358" w:rsidP="00564358">
      <w:pPr>
        <w:spacing w:line="360" w:lineRule="auto"/>
        <w:ind w:left="2955"/>
        <w:jc w:val="both"/>
        <w:rPr>
          <w:sz w:val="28"/>
          <w:szCs w:val="28"/>
        </w:rPr>
      </w:pPr>
      <w:r>
        <w:rPr>
          <w:sz w:val="28"/>
          <w:szCs w:val="28"/>
        </w:rPr>
        <w:t>(e)</w:t>
      </w:r>
      <w:r>
        <w:rPr>
          <w:sz w:val="28"/>
          <w:szCs w:val="28"/>
        </w:rPr>
        <w:tab/>
      </w:r>
      <w:proofErr w:type="gramStart"/>
      <w:r w:rsidR="00724B5F">
        <w:rPr>
          <w:sz w:val="28"/>
          <w:szCs w:val="28"/>
        </w:rPr>
        <w:t>has</w:t>
      </w:r>
      <w:proofErr w:type="gramEnd"/>
      <w:r w:rsidR="00724B5F">
        <w:rPr>
          <w:sz w:val="28"/>
          <w:szCs w:val="28"/>
        </w:rPr>
        <w:t xml:space="preserve"> been admitted as a barrister or solicitor in   </w:t>
      </w:r>
    </w:p>
    <w:p w:rsidR="00652F78" w:rsidRDefault="00724B5F" w:rsidP="00564358">
      <w:pPr>
        <w:spacing w:line="360" w:lineRule="auto"/>
        <w:ind w:left="3600"/>
        <w:jc w:val="both"/>
        <w:rPr>
          <w:sz w:val="28"/>
          <w:szCs w:val="28"/>
        </w:rPr>
      </w:pPr>
      <w:r>
        <w:rPr>
          <w:sz w:val="28"/>
          <w:szCs w:val="28"/>
        </w:rPr>
        <w:t xml:space="preserve">England, Scotland or Ireland and no proceedings to remove or suspend him from the roll are pending or contemplated. </w:t>
      </w:r>
    </w:p>
    <w:p w:rsidR="00232EBC" w:rsidRDefault="00232EBC" w:rsidP="00564358">
      <w:pPr>
        <w:spacing w:line="360" w:lineRule="auto"/>
        <w:ind w:left="3600"/>
        <w:jc w:val="both"/>
        <w:rPr>
          <w:sz w:val="28"/>
          <w:szCs w:val="28"/>
        </w:rPr>
      </w:pPr>
    </w:p>
    <w:p w:rsidR="00471DAB" w:rsidRDefault="00F8441E" w:rsidP="00B75AE0">
      <w:pPr>
        <w:spacing w:line="480" w:lineRule="auto"/>
        <w:ind w:left="720" w:hanging="720"/>
        <w:jc w:val="both"/>
        <w:rPr>
          <w:sz w:val="28"/>
          <w:szCs w:val="28"/>
        </w:rPr>
      </w:pPr>
      <w:r>
        <w:rPr>
          <w:sz w:val="28"/>
          <w:szCs w:val="28"/>
        </w:rPr>
        <w:lastRenderedPageBreak/>
        <w:t>[7</w:t>
      </w:r>
      <w:r w:rsidR="00471DAB">
        <w:rPr>
          <w:sz w:val="28"/>
          <w:szCs w:val="28"/>
        </w:rPr>
        <w:t>]</w:t>
      </w:r>
      <w:r w:rsidR="00471DAB">
        <w:rPr>
          <w:sz w:val="28"/>
          <w:szCs w:val="28"/>
        </w:rPr>
        <w:tab/>
        <w:t>There are two alternatives in section 6 (1) (a). These are citize</w:t>
      </w:r>
      <w:r w:rsidR="00071AB9">
        <w:rPr>
          <w:sz w:val="28"/>
          <w:szCs w:val="28"/>
        </w:rPr>
        <w:t>nship of Swaziland or being ordinarily</w:t>
      </w:r>
      <w:r w:rsidR="005D7D7E">
        <w:rPr>
          <w:sz w:val="28"/>
          <w:szCs w:val="28"/>
        </w:rPr>
        <w:t xml:space="preserve"> resident in Swaziland.  To</w:t>
      </w:r>
      <w:r>
        <w:rPr>
          <w:sz w:val="28"/>
          <w:szCs w:val="28"/>
        </w:rPr>
        <w:t xml:space="preserve"> either or</w:t>
      </w:r>
      <w:r w:rsidR="00880860">
        <w:rPr>
          <w:sz w:val="28"/>
          <w:szCs w:val="28"/>
        </w:rPr>
        <w:t xml:space="preserve"> both of those alternatives must be added that the applicant “is a fit and proper person to be admitted and enrolled as an attorney</w:t>
      </w:r>
      <w:r w:rsidR="00D51749">
        <w:rPr>
          <w:sz w:val="28"/>
          <w:szCs w:val="28"/>
        </w:rPr>
        <w:t>”</w:t>
      </w:r>
      <w:r w:rsidR="00880860">
        <w:rPr>
          <w:sz w:val="28"/>
          <w:szCs w:val="28"/>
        </w:rPr>
        <w:t>.  There appears to be no dispute about the applicant being above the age of twenty-one years as required by (b).</w:t>
      </w:r>
    </w:p>
    <w:p w:rsidR="00F8441E" w:rsidRDefault="00F8441E" w:rsidP="00F8441E">
      <w:pPr>
        <w:spacing w:line="480" w:lineRule="auto"/>
        <w:jc w:val="both"/>
        <w:rPr>
          <w:sz w:val="28"/>
          <w:szCs w:val="28"/>
        </w:rPr>
      </w:pPr>
    </w:p>
    <w:p w:rsidR="000F59FE" w:rsidRDefault="00F8441E" w:rsidP="00F8441E">
      <w:pPr>
        <w:spacing w:line="480" w:lineRule="auto"/>
        <w:ind w:left="720" w:hanging="645"/>
        <w:jc w:val="both"/>
        <w:rPr>
          <w:sz w:val="28"/>
          <w:szCs w:val="28"/>
        </w:rPr>
      </w:pPr>
      <w:r>
        <w:rPr>
          <w:sz w:val="28"/>
          <w:szCs w:val="28"/>
        </w:rPr>
        <w:t>[8]</w:t>
      </w:r>
      <w:r>
        <w:rPr>
          <w:sz w:val="28"/>
          <w:szCs w:val="28"/>
        </w:rPr>
        <w:tab/>
        <w:t>As has been alluded to in paragraph [6] above, the principal peg</w:t>
      </w:r>
      <w:r w:rsidR="000F59FE">
        <w:rPr>
          <w:sz w:val="28"/>
          <w:szCs w:val="28"/>
        </w:rPr>
        <w:t xml:space="preserve"> upon which the appellant </w:t>
      </w:r>
      <w:r>
        <w:rPr>
          <w:sz w:val="28"/>
          <w:szCs w:val="28"/>
        </w:rPr>
        <w:t xml:space="preserve">has </w:t>
      </w:r>
      <w:r w:rsidR="00D51749">
        <w:rPr>
          <w:sz w:val="28"/>
          <w:szCs w:val="28"/>
        </w:rPr>
        <w:t>hung his application</w:t>
      </w:r>
      <w:r w:rsidR="000F59FE">
        <w:rPr>
          <w:sz w:val="28"/>
          <w:szCs w:val="28"/>
        </w:rPr>
        <w:t xml:space="preserve"> for admission was that set out in secti</w:t>
      </w:r>
      <w:r w:rsidR="002C6F1A">
        <w:rPr>
          <w:sz w:val="28"/>
          <w:szCs w:val="28"/>
        </w:rPr>
        <w:t>on 6 (1) (e).  Again,</w:t>
      </w:r>
      <w:r w:rsidR="001C72A0">
        <w:rPr>
          <w:sz w:val="28"/>
          <w:szCs w:val="28"/>
        </w:rPr>
        <w:t xml:space="preserve"> </w:t>
      </w:r>
      <w:r w:rsidR="002C6F1A">
        <w:rPr>
          <w:sz w:val="28"/>
          <w:szCs w:val="28"/>
        </w:rPr>
        <w:t>disarticulating</w:t>
      </w:r>
      <w:r w:rsidR="001C72A0">
        <w:rPr>
          <w:sz w:val="28"/>
          <w:szCs w:val="28"/>
        </w:rPr>
        <w:t xml:space="preserve"> </w:t>
      </w:r>
      <w:r w:rsidR="000F59FE">
        <w:rPr>
          <w:sz w:val="28"/>
          <w:szCs w:val="28"/>
        </w:rPr>
        <w:t>the elements of (e)</w:t>
      </w:r>
      <w:r w:rsidR="00431E44">
        <w:rPr>
          <w:sz w:val="28"/>
          <w:szCs w:val="28"/>
        </w:rPr>
        <w:t>,</w:t>
      </w:r>
      <w:r w:rsidR="000F59FE">
        <w:rPr>
          <w:sz w:val="28"/>
          <w:szCs w:val="28"/>
        </w:rPr>
        <w:t xml:space="preserve"> </w:t>
      </w:r>
      <w:r w:rsidR="00431E44">
        <w:rPr>
          <w:sz w:val="28"/>
          <w:szCs w:val="28"/>
        </w:rPr>
        <w:t>t</w:t>
      </w:r>
      <w:r w:rsidR="002C6F1A">
        <w:rPr>
          <w:sz w:val="28"/>
          <w:szCs w:val="28"/>
        </w:rPr>
        <w:t>he applicant</w:t>
      </w:r>
      <w:r w:rsidR="00743C7F">
        <w:rPr>
          <w:sz w:val="28"/>
          <w:szCs w:val="28"/>
        </w:rPr>
        <w:t xml:space="preserve"> must have satisfied the High Court that:</w:t>
      </w:r>
    </w:p>
    <w:p w:rsidR="00743C7F" w:rsidRDefault="00743C7F" w:rsidP="006403E7">
      <w:pPr>
        <w:spacing w:line="360" w:lineRule="auto"/>
        <w:jc w:val="both"/>
        <w:rPr>
          <w:sz w:val="28"/>
          <w:szCs w:val="28"/>
        </w:rPr>
      </w:pPr>
      <w:r>
        <w:rPr>
          <w:sz w:val="28"/>
          <w:szCs w:val="28"/>
        </w:rPr>
        <w:tab/>
      </w:r>
    </w:p>
    <w:p w:rsidR="00B00238" w:rsidRDefault="00743C7F" w:rsidP="006403E7">
      <w:pPr>
        <w:pStyle w:val="ListParagraph"/>
        <w:numPr>
          <w:ilvl w:val="0"/>
          <w:numId w:val="4"/>
        </w:numPr>
        <w:spacing w:line="360" w:lineRule="auto"/>
        <w:jc w:val="both"/>
        <w:rPr>
          <w:sz w:val="28"/>
          <w:szCs w:val="28"/>
        </w:rPr>
      </w:pPr>
      <w:r>
        <w:rPr>
          <w:sz w:val="28"/>
          <w:szCs w:val="28"/>
        </w:rPr>
        <w:t xml:space="preserve"> He has been admitted as a barrister or solicitor in</w:t>
      </w:r>
      <w:r w:rsidR="00D51749">
        <w:rPr>
          <w:sz w:val="28"/>
          <w:szCs w:val="28"/>
        </w:rPr>
        <w:t>:</w:t>
      </w:r>
    </w:p>
    <w:p w:rsidR="001C72A0" w:rsidRDefault="001C72A0" w:rsidP="001C72A0">
      <w:pPr>
        <w:pStyle w:val="ListParagraph"/>
        <w:spacing w:line="360" w:lineRule="auto"/>
        <w:ind w:left="2160"/>
        <w:jc w:val="both"/>
        <w:rPr>
          <w:sz w:val="28"/>
          <w:szCs w:val="28"/>
        </w:rPr>
      </w:pPr>
    </w:p>
    <w:p w:rsidR="00743C7F" w:rsidRDefault="00743C7F" w:rsidP="006403E7">
      <w:pPr>
        <w:pStyle w:val="ListParagraph"/>
        <w:numPr>
          <w:ilvl w:val="0"/>
          <w:numId w:val="5"/>
        </w:numPr>
        <w:spacing w:line="360" w:lineRule="auto"/>
        <w:jc w:val="both"/>
        <w:rPr>
          <w:sz w:val="28"/>
          <w:szCs w:val="28"/>
        </w:rPr>
      </w:pPr>
      <w:r>
        <w:rPr>
          <w:sz w:val="28"/>
          <w:szCs w:val="28"/>
        </w:rPr>
        <w:t>England</w:t>
      </w:r>
    </w:p>
    <w:p w:rsidR="00743C7F" w:rsidRDefault="00743C7F" w:rsidP="006403E7">
      <w:pPr>
        <w:pStyle w:val="ListParagraph"/>
        <w:numPr>
          <w:ilvl w:val="0"/>
          <w:numId w:val="5"/>
        </w:numPr>
        <w:spacing w:line="360" w:lineRule="auto"/>
        <w:jc w:val="both"/>
        <w:rPr>
          <w:sz w:val="28"/>
          <w:szCs w:val="28"/>
        </w:rPr>
      </w:pPr>
      <w:r>
        <w:rPr>
          <w:sz w:val="28"/>
          <w:szCs w:val="28"/>
        </w:rPr>
        <w:t>Scotland or</w:t>
      </w:r>
    </w:p>
    <w:p w:rsidR="00743C7F" w:rsidRDefault="00743C7F" w:rsidP="006403E7">
      <w:pPr>
        <w:pStyle w:val="ListParagraph"/>
        <w:numPr>
          <w:ilvl w:val="0"/>
          <w:numId w:val="5"/>
        </w:numPr>
        <w:spacing w:line="360" w:lineRule="auto"/>
        <w:jc w:val="both"/>
        <w:rPr>
          <w:sz w:val="28"/>
          <w:szCs w:val="28"/>
        </w:rPr>
      </w:pPr>
      <w:r>
        <w:rPr>
          <w:sz w:val="28"/>
          <w:szCs w:val="28"/>
        </w:rPr>
        <w:t xml:space="preserve">Ireland; and </w:t>
      </w:r>
    </w:p>
    <w:p w:rsidR="001C72A0" w:rsidRDefault="001C72A0" w:rsidP="001C72A0">
      <w:pPr>
        <w:pStyle w:val="ListParagraph"/>
        <w:spacing w:line="360" w:lineRule="auto"/>
        <w:ind w:left="2880"/>
        <w:jc w:val="both"/>
        <w:rPr>
          <w:sz w:val="28"/>
          <w:szCs w:val="28"/>
        </w:rPr>
      </w:pPr>
    </w:p>
    <w:p w:rsidR="00743C7F" w:rsidRDefault="00743C7F" w:rsidP="0089772F">
      <w:pPr>
        <w:pStyle w:val="ListParagraph"/>
        <w:numPr>
          <w:ilvl w:val="0"/>
          <w:numId w:val="4"/>
        </w:numPr>
        <w:spacing w:line="360" w:lineRule="auto"/>
        <w:jc w:val="both"/>
        <w:rPr>
          <w:sz w:val="28"/>
          <w:szCs w:val="28"/>
        </w:rPr>
      </w:pPr>
      <w:r>
        <w:rPr>
          <w:sz w:val="28"/>
          <w:szCs w:val="28"/>
        </w:rPr>
        <w:t xml:space="preserve">No </w:t>
      </w:r>
      <w:r w:rsidR="00D51749">
        <w:rPr>
          <w:sz w:val="28"/>
          <w:szCs w:val="28"/>
        </w:rPr>
        <w:t>proceeding</w:t>
      </w:r>
      <w:r w:rsidR="0044111A">
        <w:rPr>
          <w:sz w:val="28"/>
          <w:szCs w:val="28"/>
        </w:rPr>
        <w:t xml:space="preserve"> to remove or suspend him from the roll</w:t>
      </w:r>
      <w:r w:rsidR="0089772F">
        <w:rPr>
          <w:sz w:val="28"/>
          <w:szCs w:val="28"/>
        </w:rPr>
        <w:t xml:space="preserve"> is</w:t>
      </w:r>
      <w:r w:rsidR="00D51749">
        <w:rPr>
          <w:sz w:val="28"/>
          <w:szCs w:val="28"/>
        </w:rPr>
        <w:t>:</w:t>
      </w:r>
    </w:p>
    <w:p w:rsidR="001C72A0" w:rsidRDefault="001C72A0" w:rsidP="001C72A0">
      <w:pPr>
        <w:pStyle w:val="ListParagraph"/>
        <w:spacing w:line="360" w:lineRule="auto"/>
        <w:ind w:left="2160"/>
        <w:jc w:val="both"/>
        <w:rPr>
          <w:sz w:val="28"/>
          <w:szCs w:val="28"/>
        </w:rPr>
      </w:pPr>
    </w:p>
    <w:p w:rsidR="0044111A" w:rsidRDefault="0044111A" w:rsidP="006403E7">
      <w:pPr>
        <w:pStyle w:val="ListParagraph"/>
        <w:numPr>
          <w:ilvl w:val="0"/>
          <w:numId w:val="6"/>
        </w:numPr>
        <w:spacing w:line="360" w:lineRule="auto"/>
        <w:jc w:val="both"/>
        <w:rPr>
          <w:sz w:val="28"/>
          <w:szCs w:val="28"/>
        </w:rPr>
      </w:pPr>
      <w:r>
        <w:rPr>
          <w:sz w:val="28"/>
          <w:szCs w:val="28"/>
        </w:rPr>
        <w:t xml:space="preserve">pending; or </w:t>
      </w:r>
    </w:p>
    <w:p w:rsidR="0044111A" w:rsidRDefault="0044111A" w:rsidP="006403E7">
      <w:pPr>
        <w:pStyle w:val="ListParagraph"/>
        <w:numPr>
          <w:ilvl w:val="0"/>
          <w:numId w:val="6"/>
        </w:numPr>
        <w:spacing w:line="360" w:lineRule="auto"/>
        <w:jc w:val="both"/>
        <w:rPr>
          <w:sz w:val="28"/>
          <w:szCs w:val="28"/>
        </w:rPr>
      </w:pPr>
      <w:r>
        <w:rPr>
          <w:sz w:val="28"/>
          <w:szCs w:val="28"/>
        </w:rPr>
        <w:t xml:space="preserve">contemplated </w:t>
      </w:r>
    </w:p>
    <w:p w:rsidR="001178A9" w:rsidRDefault="001178A9" w:rsidP="001178A9">
      <w:pPr>
        <w:pStyle w:val="ListParagraph"/>
        <w:spacing w:line="480" w:lineRule="auto"/>
        <w:ind w:left="2880"/>
        <w:jc w:val="both"/>
        <w:rPr>
          <w:sz w:val="28"/>
          <w:szCs w:val="28"/>
        </w:rPr>
      </w:pPr>
    </w:p>
    <w:p w:rsidR="00905C11" w:rsidRDefault="00F8441E" w:rsidP="00F8441E">
      <w:pPr>
        <w:spacing w:line="480" w:lineRule="auto"/>
        <w:ind w:left="720" w:hanging="720"/>
        <w:jc w:val="both"/>
        <w:rPr>
          <w:sz w:val="28"/>
          <w:szCs w:val="28"/>
        </w:rPr>
      </w:pPr>
      <w:r>
        <w:rPr>
          <w:sz w:val="28"/>
          <w:szCs w:val="28"/>
        </w:rPr>
        <w:lastRenderedPageBreak/>
        <w:t>[9</w:t>
      </w:r>
      <w:r w:rsidR="005166F1">
        <w:rPr>
          <w:sz w:val="28"/>
          <w:szCs w:val="28"/>
        </w:rPr>
        <w:t>]</w:t>
      </w:r>
      <w:r w:rsidR="005166F1">
        <w:rPr>
          <w:sz w:val="28"/>
          <w:szCs w:val="28"/>
        </w:rPr>
        <w:tab/>
        <w:t>In support of</w:t>
      </w:r>
      <w:r w:rsidR="00D51749">
        <w:rPr>
          <w:sz w:val="28"/>
          <w:szCs w:val="28"/>
        </w:rPr>
        <w:t xml:space="preserve"> </w:t>
      </w:r>
      <w:r w:rsidR="005166F1">
        <w:rPr>
          <w:sz w:val="28"/>
          <w:szCs w:val="28"/>
        </w:rPr>
        <w:t>his application</w:t>
      </w:r>
      <w:r w:rsidR="00D51749">
        <w:rPr>
          <w:sz w:val="28"/>
          <w:szCs w:val="28"/>
        </w:rPr>
        <w:t>,</w:t>
      </w:r>
      <w:r w:rsidR="005166F1">
        <w:rPr>
          <w:sz w:val="28"/>
          <w:szCs w:val="28"/>
        </w:rPr>
        <w:t xml:space="preserve"> the </w:t>
      </w:r>
      <w:r w:rsidR="00905C11">
        <w:rPr>
          <w:sz w:val="28"/>
          <w:szCs w:val="28"/>
        </w:rPr>
        <w:t xml:space="preserve">record contained inter alia, a photocopy of a document headed </w:t>
      </w:r>
      <w:r w:rsidR="00EC78C2">
        <w:rPr>
          <w:sz w:val="28"/>
          <w:szCs w:val="28"/>
        </w:rPr>
        <w:t>‘</w:t>
      </w:r>
      <w:r w:rsidR="00742E56">
        <w:rPr>
          <w:sz w:val="28"/>
          <w:szCs w:val="28"/>
        </w:rPr>
        <w:t>C</w:t>
      </w:r>
      <w:r w:rsidR="00905C11">
        <w:rPr>
          <w:sz w:val="28"/>
          <w:szCs w:val="28"/>
        </w:rPr>
        <w:t xml:space="preserve">ertificate of </w:t>
      </w:r>
      <w:r w:rsidR="00742E56">
        <w:rPr>
          <w:sz w:val="28"/>
          <w:szCs w:val="28"/>
        </w:rPr>
        <w:t>G</w:t>
      </w:r>
      <w:r w:rsidR="00905C11">
        <w:rPr>
          <w:sz w:val="28"/>
          <w:szCs w:val="28"/>
        </w:rPr>
        <w:t xml:space="preserve">ood </w:t>
      </w:r>
      <w:r w:rsidR="00742E56">
        <w:rPr>
          <w:sz w:val="28"/>
          <w:szCs w:val="28"/>
        </w:rPr>
        <w:t>S</w:t>
      </w:r>
      <w:r w:rsidR="00905C11">
        <w:rPr>
          <w:sz w:val="28"/>
          <w:szCs w:val="28"/>
        </w:rPr>
        <w:t>tanding</w:t>
      </w:r>
      <w:r w:rsidR="00EC78C2">
        <w:rPr>
          <w:sz w:val="28"/>
          <w:szCs w:val="28"/>
        </w:rPr>
        <w:t>’</w:t>
      </w:r>
      <w:r w:rsidR="00905C11">
        <w:rPr>
          <w:sz w:val="28"/>
          <w:szCs w:val="28"/>
        </w:rPr>
        <w:t xml:space="preserve"> emanating from the </w:t>
      </w:r>
      <w:r w:rsidR="00D51749">
        <w:rPr>
          <w:sz w:val="28"/>
          <w:szCs w:val="28"/>
        </w:rPr>
        <w:t>independent regulatory body of T</w:t>
      </w:r>
      <w:r w:rsidR="00905C11">
        <w:rPr>
          <w:sz w:val="28"/>
          <w:szCs w:val="28"/>
        </w:rPr>
        <w:t>he Law Society</w:t>
      </w:r>
      <w:r w:rsidR="00EC78C2">
        <w:rPr>
          <w:sz w:val="28"/>
          <w:szCs w:val="28"/>
        </w:rPr>
        <w:t>,</w:t>
      </w:r>
      <w:r w:rsidR="00D51749">
        <w:rPr>
          <w:sz w:val="28"/>
          <w:szCs w:val="28"/>
        </w:rPr>
        <w:t xml:space="preserve"> certifying that the applicant ‘was admitted on </w:t>
      </w:r>
      <w:r w:rsidR="00D51749" w:rsidRPr="00D51749">
        <w:rPr>
          <w:b/>
          <w:sz w:val="28"/>
          <w:szCs w:val="28"/>
        </w:rPr>
        <w:t>02 April 2013</w:t>
      </w:r>
      <w:r w:rsidR="00D51749">
        <w:rPr>
          <w:b/>
          <w:sz w:val="28"/>
          <w:szCs w:val="28"/>
        </w:rPr>
        <w:t xml:space="preserve"> </w:t>
      </w:r>
      <w:r w:rsidR="00D51749">
        <w:rPr>
          <w:sz w:val="28"/>
          <w:szCs w:val="28"/>
        </w:rPr>
        <w:t>as a Solicitor of the Senior Courts of England and Wales and is on the roll of solicitors of that court.’</w:t>
      </w:r>
      <w:r w:rsidR="00905C11">
        <w:rPr>
          <w:sz w:val="28"/>
          <w:szCs w:val="28"/>
        </w:rPr>
        <w:t xml:space="preserve">  </w:t>
      </w:r>
      <w:r>
        <w:rPr>
          <w:sz w:val="28"/>
          <w:szCs w:val="28"/>
        </w:rPr>
        <w:t>Its i</w:t>
      </w:r>
      <w:r w:rsidR="00905C11">
        <w:rPr>
          <w:sz w:val="28"/>
          <w:szCs w:val="28"/>
        </w:rPr>
        <w:t xml:space="preserve">ssue date </w:t>
      </w:r>
      <w:r>
        <w:rPr>
          <w:sz w:val="28"/>
          <w:szCs w:val="28"/>
        </w:rPr>
        <w:t xml:space="preserve">is </w:t>
      </w:r>
      <w:r w:rsidR="00905C11">
        <w:rPr>
          <w:sz w:val="28"/>
          <w:szCs w:val="28"/>
        </w:rPr>
        <w:t>25</w:t>
      </w:r>
      <w:r w:rsidR="00905C11" w:rsidRPr="00905C11">
        <w:rPr>
          <w:sz w:val="28"/>
          <w:szCs w:val="28"/>
          <w:vertAlign w:val="superscript"/>
        </w:rPr>
        <w:t>th</w:t>
      </w:r>
      <w:r w:rsidR="0083107E">
        <w:rPr>
          <w:sz w:val="28"/>
          <w:szCs w:val="28"/>
        </w:rPr>
        <w:t xml:space="preserve"> April 2013 S.R.A. N</w:t>
      </w:r>
      <w:r w:rsidR="00905C11">
        <w:rPr>
          <w:sz w:val="28"/>
          <w:szCs w:val="28"/>
        </w:rPr>
        <w:t>umber</w:t>
      </w:r>
      <w:r w:rsidR="00D1264F">
        <w:rPr>
          <w:sz w:val="28"/>
          <w:szCs w:val="28"/>
        </w:rPr>
        <w:t xml:space="preserve"> </w:t>
      </w:r>
      <w:r w:rsidR="00A46B87">
        <w:rPr>
          <w:sz w:val="28"/>
          <w:szCs w:val="28"/>
        </w:rPr>
        <w:t xml:space="preserve">568014. </w:t>
      </w:r>
      <w:r>
        <w:rPr>
          <w:sz w:val="28"/>
          <w:szCs w:val="28"/>
        </w:rPr>
        <w:t>The appellant has averred without successful challenge that he:</w:t>
      </w:r>
      <w:r w:rsidR="00A46B87">
        <w:rPr>
          <w:sz w:val="28"/>
          <w:szCs w:val="28"/>
        </w:rPr>
        <w:t xml:space="preserve"> </w:t>
      </w:r>
    </w:p>
    <w:p w:rsidR="00D1264F" w:rsidRDefault="00D1264F" w:rsidP="006403E7">
      <w:pPr>
        <w:spacing w:line="360" w:lineRule="auto"/>
        <w:ind w:left="720" w:hanging="720"/>
        <w:jc w:val="both"/>
        <w:rPr>
          <w:sz w:val="28"/>
          <w:szCs w:val="28"/>
        </w:rPr>
      </w:pPr>
    </w:p>
    <w:p w:rsidR="00D1264F" w:rsidRDefault="00F8441E" w:rsidP="006403E7">
      <w:pPr>
        <w:pStyle w:val="ListParagraph"/>
        <w:numPr>
          <w:ilvl w:val="0"/>
          <w:numId w:val="7"/>
        </w:numPr>
        <w:spacing w:line="360" w:lineRule="auto"/>
        <w:jc w:val="both"/>
        <w:rPr>
          <w:sz w:val="28"/>
          <w:szCs w:val="28"/>
        </w:rPr>
      </w:pPr>
      <w:r>
        <w:rPr>
          <w:sz w:val="28"/>
          <w:szCs w:val="28"/>
        </w:rPr>
        <w:t>H</w:t>
      </w:r>
      <w:r w:rsidR="00D1264F">
        <w:rPr>
          <w:sz w:val="28"/>
          <w:szCs w:val="28"/>
        </w:rPr>
        <w:t>as not been struck off the roll,</w:t>
      </w:r>
    </w:p>
    <w:p w:rsidR="00D1264F" w:rsidRDefault="00D1264F" w:rsidP="006403E7">
      <w:pPr>
        <w:pStyle w:val="ListParagraph"/>
        <w:numPr>
          <w:ilvl w:val="0"/>
          <w:numId w:val="7"/>
        </w:numPr>
        <w:spacing w:line="360" w:lineRule="auto"/>
        <w:jc w:val="both"/>
        <w:rPr>
          <w:sz w:val="28"/>
          <w:szCs w:val="28"/>
        </w:rPr>
      </w:pPr>
      <w:r>
        <w:rPr>
          <w:sz w:val="28"/>
          <w:szCs w:val="28"/>
        </w:rPr>
        <w:t>Nor suspended</w:t>
      </w:r>
      <w:r w:rsidR="00EC78C2">
        <w:rPr>
          <w:sz w:val="28"/>
          <w:szCs w:val="28"/>
        </w:rPr>
        <w:t xml:space="preserve"> from practice</w:t>
      </w:r>
      <w:r w:rsidR="00635408">
        <w:rPr>
          <w:sz w:val="28"/>
          <w:szCs w:val="28"/>
        </w:rPr>
        <w:t>,</w:t>
      </w:r>
    </w:p>
    <w:p w:rsidR="00635408" w:rsidRDefault="00635408" w:rsidP="006403E7">
      <w:pPr>
        <w:pStyle w:val="ListParagraph"/>
        <w:numPr>
          <w:ilvl w:val="0"/>
          <w:numId w:val="7"/>
        </w:numPr>
        <w:spacing w:line="360" w:lineRule="auto"/>
        <w:jc w:val="both"/>
        <w:rPr>
          <w:sz w:val="28"/>
          <w:szCs w:val="28"/>
        </w:rPr>
      </w:pPr>
      <w:r>
        <w:rPr>
          <w:sz w:val="28"/>
          <w:szCs w:val="28"/>
        </w:rPr>
        <w:t xml:space="preserve">And is </w:t>
      </w:r>
      <w:r w:rsidR="00F8441E">
        <w:rPr>
          <w:sz w:val="28"/>
          <w:szCs w:val="28"/>
        </w:rPr>
        <w:t>of good standing as a solicitor</w:t>
      </w:r>
      <w:r>
        <w:rPr>
          <w:sz w:val="28"/>
          <w:szCs w:val="28"/>
        </w:rPr>
        <w:t>.</w:t>
      </w:r>
    </w:p>
    <w:p w:rsidR="00635408" w:rsidRDefault="00635408" w:rsidP="006403E7">
      <w:pPr>
        <w:spacing w:line="360" w:lineRule="auto"/>
        <w:jc w:val="both"/>
        <w:rPr>
          <w:sz w:val="28"/>
          <w:szCs w:val="28"/>
        </w:rPr>
      </w:pPr>
    </w:p>
    <w:p w:rsidR="00DF355E" w:rsidRDefault="00DF355E" w:rsidP="0089772F">
      <w:pPr>
        <w:spacing w:line="480" w:lineRule="auto"/>
        <w:ind w:firstLine="720"/>
        <w:jc w:val="both"/>
        <w:rPr>
          <w:sz w:val="28"/>
          <w:szCs w:val="28"/>
        </w:rPr>
      </w:pPr>
      <w:r>
        <w:rPr>
          <w:sz w:val="28"/>
          <w:szCs w:val="28"/>
        </w:rPr>
        <w:t>A FIT AND PROPER PERSON</w:t>
      </w:r>
    </w:p>
    <w:p w:rsidR="00136B1D" w:rsidRDefault="00DA30DD" w:rsidP="00DF355E">
      <w:pPr>
        <w:spacing w:line="480" w:lineRule="auto"/>
        <w:ind w:left="720" w:hanging="720"/>
        <w:jc w:val="both"/>
        <w:rPr>
          <w:sz w:val="28"/>
          <w:szCs w:val="28"/>
        </w:rPr>
      </w:pPr>
      <w:r>
        <w:rPr>
          <w:sz w:val="28"/>
          <w:szCs w:val="28"/>
        </w:rPr>
        <w:t>[10</w:t>
      </w:r>
      <w:r w:rsidR="00DF355E">
        <w:rPr>
          <w:sz w:val="28"/>
          <w:szCs w:val="28"/>
        </w:rPr>
        <w:t>]</w:t>
      </w:r>
      <w:r w:rsidR="00DF355E">
        <w:rPr>
          <w:sz w:val="28"/>
          <w:szCs w:val="28"/>
        </w:rPr>
        <w:tab/>
        <w:t>Before embarking upon a discuss</w:t>
      </w:r>
      <w:r>
        <w:rPr>
          <w:sz w:val="28"/>
          <w:szCs w:val="28"/>
        </w:rPr>
        <w:t>ion of the requisite attributes</w:t>
      </w:r>
      <w:r w:rsidR="00DF355E">
        <w:rPr>
          <w:sz w:val="28"/>
          <w:szCs w:val="28"/>
        </w:rPr>
        <w:t xml:space="preserve"> of a fit and proper person as required by section 6 (1) (a) of the Legal Practitioner’s Act, 1964, </w:t>
      </w:r>
      <w:r>
        <w:rPr>
          <w:sz w:val="28"/>
          <w:szCs w:val="28"/>
        </w:rPr>
        <w:t>it may be helpful</w:t>
      </w:r>
      <w:r w:rsidR="00961B1A">
        <w:rPr>
          <w:sz w:val="28"/>
          <w:szCs w:val="28"/>
        </w:rPr>
        <w:t xml:space="preserve"> </w:t>
      </w:r>
      <w:r w:rsidR="00BE0383">
        <w:rPr>
          <w:sz w:val="28"/>
          <w:szCs w:val="28"/>
        </w:rPr>
        <w:t xml:space="preserve">to say something about the </w:t>
      </w:r>
      <w:r>
        <w:rPr>
          <w:sz w:val="28"/>
          <w:szCs w:val="28"/>
        </w:rPr>
        <w:t xml:space="preserve">requisite </w:t>
      </w:r>
      <w:r w:rsidR="00BE0383">
        <w:rPr>
          <w:sz w:val="28"/>
          <w:szCs w:val="28"/>
        </w:rPr>
        <w:t>characteristics</w:t>
      </w:r>
      <w:r w:rsidR="00961B1A">
        <w:rPr>
          <w:sz w:val="28"/>
          <w:szCs w:val="28"/>
        </w:rPr>
        <w:t xml:space="preserve"> of a person w</w:t>
      </w:r>
      <w:r w:rsidR="00865E7A">
        <w:rPr>
          <w:sz w:val="28"/>
          <w:szCs w:val="28"/>
        </w:rPr>
        <w:t>ho undertakes to recommend a candidate</w:t>
      </w:r>
      <w:r w:rsidR="00961B1A">
        <w:rPr>
          <w:sz w:val="28"/>
          <w:szCs w:val="28"/>
        </w:rPr>
        <w:t xml:space="preserve"> for admission </w:t>
      </w:r>
      <w:r>
        <w:rPr>
          <w:sz w:val="28"/>
          <w:szCs w:val="28"/>
        </w:rPr>
        <w:t xml:space="preserve">to be enrolled as an attorney, as being a fit and proper person </w:t>
      </w:r>
      <w:r w:rsidR="00961B1A">
        <w:rPr>
          <w:sz w:val="28"/>
          <w:szCs w:val="28"/>
        </w:rPr>
        <w:t>to be so enrolled.</w:t>
      </w:r>
      <w:r w:rsidR="00197C80">
        <w:rPr>
          <w:sz w:val="28"/>
          <w:szCs w:val="28"/>
        </w:rPr>
        <w:t xml:space="preserve">  There has been a debate in this case concerning the character and standing in the community</w:t>
      </w:r>
      <w:r w:rsidR="009D25FF">
        <w:rPr>
          <w:sz w:val="28"/>
          <w:szCs w:val="28"/>
        </w:rPr>
        <w:t xml:space="preserve"> of </w:t>
      </w:r>
      <w:r>
        <w:rPr>
          <w:sz w:val="28"/>
          <w:szCs w:val="28"/>
        </w:rPr>
        <w:t>the two persons vouching</w:t>
      </w:r>
      <w:r w:rsidR="009D25FF">
        <w:rPr>
          <w:sz w:val="28"/>
          <w:szCs w:val="28"/>
        </w:rPr>
        <w:t xml:space="preserve">     that the candidate for admission is fit and proper.  </w:t>
      </w:r>
      <w:r w:rsidR="00EC78C2">
        <w:rPr>
          <w:sz w:val="28"/>
          <w:szCs w:val="28"/>
        </w:rPr>
        <w:t>The Law S</w:t>
      </w:r>
      <w:r w:rsidR="00136B1D">
        <w:rPr>
          <w:sz w:val="28"/>
          <w:szCs w:val="28"/>
        </w:rPr>
        <w:t xml:space="preserve">ociety argued with much force that only an attorney could make an acceptable recommendation. </w:t>
      </w:r>
    </w:p>
    <w:p w:rsidR="00136B1D" w:rsidRDefault="00136B1D" w:rsidP="00DF355E">
      <w:pPr>
        <w:spacing w:line="480" w:lineRule="auto"/>
        <w:ind w:left="720" w:hanging="720"/>
        <w:jc w:val="both"/>
        <w:rPr>
          <w:sz w:val="28"/>
          <w:szCs w:val="28"/>
        </w:rPr>
      </w:pPr>
    </w:p>
    <w:p w:rsidR="005B14B1" w:rsidRDefault="00136B1D" w:rsidP="00DF355E">
      <w:pPr>
        <w:spacing w:line="480" w:lineRule="auto"/>
        <w:ind w:left="720" w:hanging="720"/>
        <w:jc w:val="both"/>
        <w:rPr>
          <w:sz w:val="28"/>
          <w:szCs w:val="28"/>
        </w:rPr>
      </w:pPr>
      <w:r>
        <w:rPr>
          <w:sz w:val="28"/>
          <w:szCs w:val="28"/>
        </w:rPr>
        <w:t>[11</w:t>
      </w:r>
      <w:proofErr w:type="gramStart"/>
      <w:r>
        <w:rPr>
          <w:sz w:val="28"/>
          <w:szCs w:val="28"/>
        </w:rPr>
        <w:t xml:space="preserve">]  </w:t>
      </w:r>
      <w:r w:rsidR="009D25FF">
        <w:rPr>
          <w:sz w:val="28"/>
          <w:szCs w:val="28"/>
        </w:rPr>
        <w:t>While</w:t>
      </w:r>
      <w:proofErr w:type="gramEnd"/>
      <w:r w:rsidR="009D25FF">
        <w:rPr>
          <w:sz w:val="28"/>
          <w:szCs w:val="28"/>
        </w:rPr>
        <w:t xml:space="preserve"> a member o</w:t>
      </w:r>
      <w:r w:rsidR="00DA30DD">
        <w:rPr>
          <w:sz w:val="28"/>
          <w:szCs w:val="28"/>
        </w:rPr>
        <w:t>f the legal profession is eminently</w:t>
      </w:r>
      <w:r w:rsidR="009D25FF">
        <w:rPr>
          <w:sz w:val="28"/>
          <w:szCs w:val="28"/>
        </w:rPr>
        <w:t xml:space="preserve"> suited to make such a recommendation, there</w:t>
      </w:r>
      <w:r w:rsidR="00A00E37">
        <w:rPr>
          <w:sz w:val="28"/>
          <w:szCs w:val="28"/>
        </w:rPr>
        <w:t xml:space="preserve"> are certainly other prominent, well known and well </w:t>
      </w:r>
      <w:r w:rsidR="001F696E">
        <w:rPr>
          <w:sz w:val="28"/>
          <w:szCs w:val="28"/>
        </w:rPr>
        <w:t xml:space="preserve">respected members of the </w:t>
      </w:r>
      <w:r w:rsidR="00DA30DD">
        <w:rPr>
          <w:sz w:val="28"/>
          <w:szCs w:val="28"/>
        </w:rPr>
        <w:t>community who are perfectly</w:t>
      </w:r>
      <w:r w:rsidR="00FD1D4F">
        <w:rPr>
          <w:sz w:val="28"/>
          <w:szCs w:val="28"/>
        </w:rPr>
        <w:t xml:space="preserve"> capable of doing so. These include members of </w:t>
      </w:r>
      <w:r w:rsidR="00DA30DD">
        <w:rPr>
          <w:sz w:val="28"/>
          <w:szCs w:val="28"/>
        </w:rPr>
        <w:t xml:space="preserve">several </w:t>
      </w:r>
      <w:r w:rsidR="00FD1D4F">
        <w:rPr>
          <w:sz w:val="28"/>
          <w:szCs w:val="28"/>
        </w:rPr>
        <w:t>professions</w:t>
      </w:r>
      <w:r w:rsidR="00DA30DD">
        <w:rPr>
          <w:sz w:val="28"/>
          <w:szCs w:val="28"/>
        </w:rPr>
        <w:t xml:space="preserve"> such as chartered accountants, the holders of certain offices such as the Governor of the Central Bank</w:t>
      </w:r>
      <w:r w:rsidR="005B14B1">
        <w:rPr>
          <w:sz w:val="28"/>
          <w:szCs w:val="28"/>
        </w:rPr>
        <w:t>, M</w:t>
      </w:r>
      <w:r w:rsidR="00FD1D4F">
        <w:rPr>
          <w:sz w:val="28"/>
          <w:szCs w:val="28"/>
        </w:rPr>
        <w:t xml:space="preserve">embers of the legislature, </w:t>
      </w:r>
      <w:r w:rsidR="005B14B1">
        <w:rPr>
          <w:sz w:val="28"/>
          <w:szCs w:val="28"/>
        </w:rPr>
        <w:t xml:space="preserve">Chiefs, </w:t>
      </w:r>
      <w:r w:rsidR="00FD1D4F">
        <w:rPr>
          <w:sz w:val="28"/>
          <w:szCs w:val="28"/>
        </w:rPr>
        <w:t>members of the clergy</w:t>
      </w:r>
      <w:r w:rsidR="00DA30DD">
        <w:rPr>
          <w:sz w:val="28"/>
          <w:szCs w:val="28"/>
        </w:rPr>
        <w:t>,</w:t>
      </w:r>
      <w:r w:rsidR="00FD1D4F">
        <w:rPr>
          <w:sz w:val="28"/>
          <w:szCs w:val="28"/>
        </w:rPr>
        <w:t xml:space="preserve"> </w:t>
      </w:r>
      <w:r w:rsidR="00DA30DD">
        <w:rPr>
          <w:sz w:val="28"/>
          <w:szCs w:val="28"/>
        </w:rPr>
        <w:t xml:space="preserve">senior </w:t>
      </w:r>
      <w:r w:rsidR="00FD1D4F">
        <w:rPr>
          <w:sz w:val="28"/>
          <w:szCs w:val="28"/>
        </w:rPr>
        <w:t>members of established educational institutions</w:t>
      </w:r>
      <w:r w:rsidR="00DA30DD">
        <w:rPr>
          <w:sz w:val="28"/>
          <w:szCs w:val="28"/>
        </w:rPr>
        <w:t>,</w:t>
      </w:r>
      <w:r w:rsidR="00FD1D4F">
        <w:rPr>
          <w:sz w:val="28"/>
          <w:szCs w:val="28"/>
        </w:rPr>
        <w:t xml:space="preserve"> and ranking officers of the discipl</w:t>
      </w:r>
      <w:r w:rsidR="00266413">
        <w:rPr>
          <w:sz w:val="28"/>
          <w:szCs w:val="28"/>
        </w:rPr>
        <w:t xml:space="preserve">ined </w:t>
      </w:r>
      <w:r w:rsidR="00DA30DD">
        <w:rPr>
          <w:sz w:val="28"/>
          <w:szCs w:val="28"/>
        </w:rPr>
        <w:t>forces and services.</w:t>
      </w:r>
      <w:r w:rsidR="00266413">
        <w:rPr>
          <w:sz w:val="28"/>
          <w:szCs w:val="28"/>
        </w:rPr>
        <w:t xml:space="preserve"> </w:t>
      </w:r>
      <w:r w:rsidR="00DA30DD">
        <w:rPr>
          <w:sz w:val="28"/>
          <w:szCs w:val="28"/>
        </w:rPr>
        <w:t xml:space="preserve"> </w:t>
      </w:r>
    </w:p>
    <w:p w:rsidR="005B14B1" w:rsidRDefault="005B14B1" w:rsidP="00DF355E">
      <w:pPr>
        <w:spacing w:line="480" w:lineRule="auto"/>
        <w:ind w:left="720" w:hanging="720"/>
        <w:jc w:val="both"/>
        <w:rPr>
          <w:sz w:val="28"/>
          <w:szCs w:val="28"/>
        </w:rPr>
      </w:pPr>
    </w:p>
    <w:p w:rsidR="00880F8A" w:rsidRDefault="005B14B1" w:rsidP="005B14B1">
      <w:pPr>
        <w:spacing w:line="480" w:lineRule="auto"/>
        <w:ind w:left="720" w:hanging="720"/>
        <w:jc w:val="both"/>
        <w:rPr>
          <w:sz w:val="28"/>
          <w:szCs w:val="28"/>
        </w:rPr>
      </w:pPr>
      <w:r>
        <w:rPr>
          <w:sz w:val="28"/>
          <w:szCs w:val="28"/>
        </w:rPr>
        <w:t>[12]</w:t>
      </w:r>
      <w:r>
        <w:rPr>
          <w:sz w:val="28"/>
          <w:szCs w:val="28"/>
        </w:rPr>
        <w:tab/>
      </w:r>
      <w:r w:rsidR="00DA30DD">
        <w:rPr>
          <w:sz w:val="28"/>
          <w:szCs w:val="28"/>
        </w:rPr>
        <w:t xml:space="preserve">A </w:t>
      </w:r>
      <w:r w:rsidR="00266413">
        <w:rPr>
          <w:sz w:val="28"/>
          <w:szCs w:val="28"/>
        </w:rPr>
        <w:t xml:space="preserve">necessary </w:t>
      </w:r>
      <w:r w:rsidR="00DA30DD">
        <w:rPr>
          <w:sz w:val="28"/>
          <w:szCs w:val="28"/>
        </w:rPr>
        <w:t xml:space="preserve">and essential </w:t>
      </w:r>
      <w:r w:rsidR="00266413">
        <w:rPr>
          <w:sz w:val="28"/>
          <w:szCs w:val="28"/>
        </w:rPr>
        <w:t xml:space="preserve">factor </w:t>
      </w:r>
      <w:r w:rsidR="00136B1D">
        <w:rPr>
          <w:sz w:val="28"/>
          <w:szCs w:val="28"/>
        </w:rPr>
        <w:t>is that the</w:t>
      </w:r>
      <w:r w:rsidR="00FD1D4F">
        <w:rPr>
          <w:sz w:val="28"/>
          <w:szCs w:val="28"/>
        </w:rPr>
        <w:t xml:space="preserve"> person recommending</w:t>
      </w:r>
      <w:r w:rsidR="003E6E44">
        <w:rPr>
          <w:sz w:val="28"/>
          <w:szCs w:val="28"/>
        </w:rPr>
        <w:t xml:space="preserve"> </w:t>
      </w:r>
      <w:r w:rsidR="00136B1D">
        <w:rPr>
          <w:sz w:val="28"/>
          <w:szCs w:val="28"/>
        </w:rPr>
        <w:t xml:space="preserve">the applicant </w:t>
      </w:r>
      <w:r w:rsidR="00FD1D4F">
        <w:rPr>
          <w:sz w:val="28"/>
          <w:szCs w:val="28"/>
        </w:rPr>
        <w:t xml:space="preserve">must </w:t>
      </w:r>
      <w:r w:rsidR="00136B1D">
        <w:rPr>
          <w:sz w:val="28"/>
          <w:szCs w:val="28"/>
        </w:rPr>
        <w:t>be able to do so from his or her personal relationship with the applicant for an acceptable length of time. He or she must have something more than a nodding acquaintance with the applicant</w:t>
      </w:r>
      <w:r w:rsidR="003E6E44">
        <w:rPr>
          <w:sz w:val="28"/>
          <w:szCs w:val="28"/>
        </w:rPr>
        <w:t xml:space="preserve">.  Their relationship ideally should have </w:t>
      </w:r>
      <w:r w:rsidR="00136B1D">
        <w:rPr>
          <w:sz w:val="28"/>
          <w:szCs w:val="28"/>
        </w:rPr>
        <w:t>been one which allowed the sponsor</w:t>
      </w:r>
      <w:r w:rsidR="003E6E44">
        <w:rPr>
          <w:sz w:val="28"/>
          <w:szCs w:val="28"/>
        </w:rPr>
        <w:t xml:space="preserve"> adequate opportunit</w:t>
      </w:r>
      <w:r w:rsidR="00136B1D">
        <w:rPr>
          <w:sz w:val="28"/>
          <w:szCs w:val="28"/>
        </w:rPr>
        <w:t>ies</w:t>
      </w:r>
      <w:r w:rsidR="003E6E44">
        <w:rPr>
          <w:sz w:val="28"/>
          <w:szCs w:val="28"/>
        </w:rPr>
        <w:t xml:space="preserve"> to </w:t>
      </w:r>
      <w:r w:rsidR="00C074DB">
        <w:rPr>
          <w:sz w:val="28"/>
          <w:szCs w:val="28"/>
        </w:rPr>
        <w:t>assess the ch</w:t>
      </w:r>
      <w:r w:rsidR="00136B1D">
        <w:rPr>
          <w:sz w:val="28"/>
          <w:szCs w:val="28"/>
        </w:rPr>
        <w:t xml:space="preserve">aracter of the candidate </w:t>
      </w:r>
      <w:r w:rsidR="00C074DB">
        <w:rPr>
          <w:sz w:val="28"/>
          <w:szCs w:val="28"/>
        </w:rPr>
        <w:t xml:space="preserve">and to make a proper </w:t>
      </w:r>
      <w:r w:rsidR="00136B1D">
        <w:rPr>
          <w:sz w:val="28"/>
          <w:szCs w:val="28"/>
        </w:rPr>
        <w:t>e</w:t>
      </w:r>
      <w:r w:rsidR="00C074DB">
        <w:rPr>
          <w:sz w:val="28"/>
          <w:szCs w:val="28"/>
        </w:rPr>
        <w:t xml:space="preserve">valuation of his or </w:t>
      </w:r>
      <w:r w:rsidR="00136B1D">
        <w:rPr>
          <w:sz w:val="28"/>
          <w:szCs w:val="28"/>
        </w:rPr>
        <w:t xml:space="preserve">her </w:t>
      </w:r>
      <w:r w:rsidR="00C074DB">
        <w:rPr>
          <w:sz w:val="28"/>
          <w:szCs w:val="28"/>
        </w:rPr>
        <w:t xml:space="preserve">suitability </w:t>
      </w:r>
      <w:r w:rsidR="00136B1D">
        <w:rPr>
          <w:sz w:val="28"/>
          <w:szCs w:val="28"/>
        </w:rPr>
        <w:t xml:space="preserve">for enrollment, </w:t>
      </w:r>
      <w:r w:rsidR="00C074DB">
        <w:rPr>
          <w:sz w:val="28"/>
          <w:szCs w:val="28"/>
        </w:rPr>
        <w:t>and of his or her possession of the many worthy attributes which would ground a proper recommendation.</w:t>
      </w:r>
    </w:p>
    <w:p w:rsidR="00C074DB" w:rsidRDefault="00C074DB" w:rsidP="00DF355E">
      <w:pPr>
        <w:spacing w:line="480" w:lineRule="auto"/>
        <w:ind w:left="720" w:hanging="720"/>
        <w:jc w:val="both"/>
        <w:rPr>
          <w:sz w:val="28"/>
          <w:szCs w:val="28"/>
        </w:rPr>
      </w:pPr>
    </w:p>
    <w:p w:rsidR="00C074DB" w:rsidRDefault="000E09C4" w:rsidP="00DF355E">
      <w:pPr>
        <w:spacing w:line="480" w:lineRule="auto"/>
        <w:ind w:left="720" w:hanging="720"/>
        <w:jc w:val="both"/>
        <w:rPr>
          <w:sz w:val="28"/>
          <w:szCs w:val="28"/>
        </w:rPr>
      </w:pPr>
      <w:r>
        <w:rPr>
          <w:sz w:val="28"/>
          <w:szCs w:val="28"/>
        </w:rPr>
        <w:t>[13</w:t>
      </w:r>
      <w:r w:rsidR="00C074DB">
        <w:rPr>
          <w:sz w:val="28"/>
          <w:szCs w:val="28"/>
        </w:rPr>
        <w:t>]</w:t>
      </w:r>
      <w:r w:rsidR="00C074DB">
        <w:rPr>
          <w:sz w:val="28"/>
          <w:szCs w:val="28"/>
        </w:rPr>
        <w:tab/>
        <w:t>In the case before us, wh</w:t>
      </w:r>
      <w:r w:rsidR="00EC78C2">
        <w:rPr>
          <w:sz w:val="28"/>
          <w:szCs w:val="28"/>
        </w:rPr>
        <w:t xml:space="preserve">ile Dr. Peter </w:t>
      </w:r>
      <w:proofErr w:type="spellStart"/>
      <w:r w:rsidR="00EC78C2">
        <w:rPr>
          <w:sz w:val="28"/>
          <w:szCs w:val="28"/>
        </w:rPr>
        <w:t>Ehrenkranz</w:t>
      </w:r>
      <w:proofErr w:type="spellEnd"/>
      <w:r w:rsidR="00EF177E">
        <w:rPr>
          <w:sz w:val="28"/>
          <w:szCs w:val="28"/>
        </w:rPr>
        <w:t xml:space="preserve"> MD, MPH is on the face of things the kind of person who is capable of making an informed </w:t>
      </w:r>
      <w:r w:rsidR="00EF177E">
        <w:rPr>
          <w:sz w:val="28"/>
          <w:szCs w:val="28"/>
        </w:rPr>
        <w:lastRenderedPageBreak/>
        <w:t>recommendation, it does not flatte</w:t>
      </w:r>
      <w:r w:rsidR="00EC78C2">
        <w:rPr>
          <w:sz w:val="28"/>
          <w:szCs w:val="28"/>
        </w:rPr>
        <w:t>r his judgment when he advances</w:t>
      </w:r>
      <w:r w:rsidR="00EF177E">
        <w:rPr>
          <w:sz w:val="28"/>
          <w:szCs w:val="28"/>
        </w:rPr>
        <w:t xml:space="preserve"> </w:t>
      </w:r>
      <w:r w:rsidR="00FC0D81">
        <w:rPr>
          <w:sz w:val="28"/>
          <w:szCs w:val="28"/>
        </w:rPr>
        <w:t xml:space="preserve">social </w:t>
      </w:r>
      <w:r w:rsidR="00EF177E">
        <w:rPr>
          <w:sz w:val="28"/>
          <w:szCs w:val="28"/>
        </w:rPr>
        <w:t>contacts</w:t>
      </w:r>
      <w:r w:rsidR="00FC0D81">
        <w:rPr>
          <w:sz w:val="28"/>
          <w:szCs w:val="28"/>
        </w:rPr>
        <w:t>,</w:t>
      </w:r>
      <w:r w:rsidR="00EF177E">
        <w:rPr>
          <w:sz w:val="28"/>
          <w:szCs w:val="28"/>
        </w:rPr>
        <w:t xml:space="preserve"> cooking skills, hiking, being an engaging </w:t>
      </w:r>
      <w:r w:rsidR="00FC0D81">
        <w:rPr>
          <w:sz w:val="28"/>
          <w:szCs w:val="28"/>
        </w:rPr>
        <w:t xml:space="preserve">conversationalist, </w:t>
      </w:r>
      <w:r w:rsidR="00EF177E">
        <w:rPr>
          <w:sz w:val="28"/>
          <w:szCs w:val="28"/>
        </w:rPr>
        <w:t>reasoning skills</w:t>
      </w:r>
      <w:r w:rsidR="00EC78C2">
        <w:rPr>
          <w:sz w:val="28"/>
          <w:szCs w:val="28"/>
        </w:rPr>
        <w:t>,</w:t>
      </w:r>
      <w:r w:rsidR="00FC0D81">
        <w:rPr>
          <w:sz w:val="28"/>
          <w:szCs w:val="28"/>
        </w:rPr>
        <w:t xml:space="preserve"> and a sense of social justice</w:t>
      </w:r>
      <w:r w:rsidR="00EC78C2">
        <w:rPr>
          <w:sz w:val="28"/>
          <w:szCs w:val="28"/>
        </w:rPr>
        <w:t>,</w:t>
      </w:r>
      <w:r w:rsidR="00FC0D81">
        <w:rPr>
          <w:sz w:val="28"/>
          <w:szCs w:val="28"/>
        </w:rPr>
        <w:t xml:space="preserve"> as</w:t>
      </w:r>
      <w:r w:rsidR="00EF177E">
        <w:rPr>
          <w:sz w:val="28"/>
          <w:szCs w:val="28"/>
        </w:rPr>
        <w:t xml:space="preserve"> being the only attribut</w:t>
      </w:r>
      <w:r w:rsidR="00FC0D81">
        <w:rPr>
          <w:sz w:val="28"/>
          <w:szCs w:val="28"/>
        </w:rPr>
        <w:t>e</w:t>
      </w:r>
      <w:r w:rsidR="00EF177E">
        <w:rPr>
          <w:sz w:val="28"/>
          <w:szCs w:val="28"/>
        </w:rPr>
        <w:t xml:space="preserve">s which rendered this applicant </w:t>
      </w:r>
      <w:r w:rsidR="00FC0D81">
        <w:rPr>
          <w:sz w:val="28"/>
          <w:szCs w:val="28"/>
        </w:rPr>
        <w:t>suitable</w:t>
      </w:r>
      <w:r w:rsidR="00EF177E">
        <w:rPr>
          <w:sz w:val="28"/>
          <w:szCs w:val="28"/>
        </w:rPr>
        <w:t>. The good doctor’s recommendation is silent on the many vital req</w:t>
      </w:r>
      <w:r w:rsidR="00EC78C2">
        <w:rPr>
          <w:sz w:val="28"/>
          <w:szCs w:val="28"/>
        </w:rPr>
        <w:t>uisit</w:t>
      </w:r>
      <w:r w:rsidR="00431E44">
        <w:rPr>
          <w:sz w:val="28"/>
          <w:szCs w:val="28"/>
        </w:rPr>
        <w:t>e</w:t>
      </w:r>
      <w:r w:rsidR="00EC78C2">
        <w:rPr>
          <w:sz w:val="28"/>
          <w:szCs w:val="28"/>
        </w:rPr>
        <w:t>s</w:t>
      </w:r>
      <w:r w:rsidR="00EF177E">
        <w:rPr>
          <w:sz w:val="28"/>
          <w:szCs w:val="28"/>
        </w:rPr>
        <w:t xml:space="preserve"> of a candidate for admission </w:t>
      </w:r>
      <w:r w:rsidR="00FC0D81">
        <w:rPr>
          <w:sz w:val="28"/>
          <w:szCs w:val="28"/>
        </w:rPr>
        <w:t>enumerated in paragraph [15]</w:t>
      </w:r>
      <w:r w:rsidR="00EF177E">
        <w:rPr>
          <w:sz w:val="28"/>
          <w:szCs w:val="28"/>
        </w:rPr>
        <w:t>.</w:t>
      </w:r>
      <w:r w:rsidR="005B14B1">
        <w:rPr>
          <w:sz w:val="28"/>
          <w:szCs w:val="28"/>
        </w:rPr>
        <w:t xml:space="preserve"> That said, however, the trial court appears to have accepted his recommendation, albeit with cool enthusiasm, and so does this Court. </w:t>
      </w:r>
    </w:p>
    <w:p w:rsidR="00973B43" w:rsidRDefault="00973B43" w:rsidP="00DF355E">
      <w:pPr>
        <w:spacing w:line="480" w:lineRule="auto"/>
        <w:ind w:left="720" w:hanging="720"/>
        <w:jc w:val="both"/>
        <w:rPr>
          <w:sz w:val="28"/>
          <w:szCs w:val="28"/>
        </w:rPr>
      </w:pPr>
    </w:p>
    <w:p w:rsidR="00973B43" w:rsidRDefault="000E09C4" w:rsidP="00DF355E">
      <w:pPr>
        <w:spacing w:line="480" w:lineRule="auto"/>
        <w:ind w:left="720" w:hanging="720"/>
        <w:jc w:val="both"/>
        <w:rPr>
          <w:sz w:val="28"/>
          <w:szCs w:val="28"/>
        </w:rPr>
      </w:pPr>
      <w:r>
        <w:rPr>
          <w:sz w:val="28"/>
          <w:szCs w:val="28"/>
        </w:rPr>
        <w:t>[14</w:t>
      </w:r>
      <w:r w:rsidR="00973B43">
        <w:rPr>
          <w:sz w:val="28"/>
          <w:szCs w:val="28"/>
        </w:rPr>
        <w:t>]</w:t>
      </w:r>
      <w:r w:rsidR="00973B43">
        <w:rPr>
          <w:sz w:val="28"/>
          <w:szCs w:val="28"/>
        </w:rPr>
        <w:tab/>
        <w:t xml:space="preserve">The South African case of </w:t>
      </w:r>
      <w:r w:rsidR="00973B43" w:rsidRPr="00CA1AFA">
        <w:rPr>
          <w:b/>
          <w:sz w:val="28"/>
          <w:szCs w:val="28"/>
        </w:rPr>
        <w:t>Kaplan v Incorporated Law Society, Transvaal</w:t>
      </w:r>
      <w:r w:rsidR="00973B43">
        <w:rPr>
          <w:sz w:val="28"/>
          <w:szCs w:val="28"/>
        </w:rPr>
        <w:t xml:space="preserve"> [1981] 2 S</w:t>
      </w:r>
      <w:r w:rsidR="00EC78C2">
        <w:rPr>
          <w:sz w:val="28"/>
          <w:szCs w:val="28"/>
        </w:rPr>
        <w:t>A</w:t>
      </w:r>
      <w:r w:rsidR="00973B43">
        <w:rPr>
          <w:sz w:val="28"/>
          <w:szCs w:val="28"/>
        </w:rPr>
        <w:t>LR 762 is instruct</w:t>
      </w:r>
      <w:r w:rsidR="00EC78C2">
        <w:rPr>
          <w:sz w:val="28"/>
          <w:szCs w:val="28"/>
        </w:rPr>
        <w:t xml:space="preserve">ive.  </w:t>
      </w:r>
      <w:proofErr w:type="spellStart"/>
      <w:r w:rsidR="00EC78C2">
        <w:rPr>
          <w:sz w:val="28"/>
          <w:szCs w:val="28"/>
        </w:rPr>
        <w:t>Bo</w:t>
      </w:r>
      <w:r w:rsidR="00594A86">
        <w:rPr>
          <w:sz w:val="28"/>
          <w:szCs w:val="28"/>
        </w:rPr>
        <w:t>shoff</w:t>
      </w:r>
      <w:proofErr w:type="spellEnd"/>
      <w:r w:rsidR="00594A86">
        <w:rPr>
          <w:sz w:val="28"/>
          <w:szCs w:val="28"/>
        </w:rPr>
        <w:t xml:space="preserve"> JP and </w:t>
      </w:r>
      <w:proofErr w:type="spellStart"/>
      <w:r w:rsidR="00594A86">
        <w:rPr>
          <w:sz w:val="28"/>
          <w:szCs w:val="28"/>
        </w:rPr>
        <w:t>Preiss</w:t>
      </w:r>
      <w:proofErr w:type="spellEnd"/>
      <w:r w:rsidR="00FC0D81">
        <w:rPr>
          <w:sz w:val="28"/>
          <w:szCs w:val="28"/>
        </w:rPr>
        <w:t xml:space="preserve"> J</w:t>
      </w:r>
      <w:r w:rsidR="00594A86">
        <w:rPr>
          <w:sz w:val="28"/>
          <w:szCs w:val="28"/>
        </w:rPr>
        <w:t xml:space="preserve"> con</w:t>
      </w:r>
      <w:r w:rsidR="00973B43">
        <w:rPr>
          <w:sz w:val="28"/>
          <w:szCs w:val="28"/>
        </w:rPr>
        <w:t xml:space="preserve">ducted a comprehensive historical review </w:t>
      </w:r>
      <w:r w:rsidR="00FC0D81">
        <w:rPr>
          <w:sz w:val="28"/>
          <w:szCs w:val="28"/>
        </w:rPr>
        <w:t xml:space="preserve">illustrating </w:t>
      </w:r>
      <w:r w:rsidR="00973B43">
        <w:rPr>
          <w:sz w:val="28"/>
          <w:szCs w:val="28"/>
        </w:rPr>
        <w:t>how carefully and anxiously the courts in the Republic had developed the requirements of a fit and proper person seeking to be enrolled as an Attorney.  The following characteristics have been identified by the court in various segments of the judgment:</w:t>
      </w:r>
    </w:p>
    <w:p w:rsidR="00496E2E" w:rsidRDefault="00496E2E" w:rsidP="00B4325D">
      <w:pPr>
        <w:spacing w:line="360" w:lineRule="auto"/>
        <w:ind w:left="720" w:hanging="720"/>
        <w:jc w:val="both"/>
        <w:rPr>
          <w:sz w:val="28"/>
          <w:szCs w:val="28"/>
        </w:rPr>
      </w:pPr>
    </w:p>
    <w:p w:rsidR="00973B43" w:rsidRDefault="00DD2BDF" w:rsidP="00B4325D">
      <w:pPr>
        <w:pStyle w:val="ListParagraph"/>
        <w:numPr>
          <w:ilvl w:val="0"/>
          <w:numId w:val="9"/>
        </w:numPr>
        <w:spacing w:line="360" w:lineRule="auto"/>
        <w:jc w:val="both"/>
        <w:rPr>
          <w:sz w:val="28"/>
          <w:szCs w:val="28"/>
        </w:rPr>
      </w:pPr>
      <w:r>
        <w:rPr>
          <w:sz w:val="28"/>
          <w:szCs w:val="28"/>
        </w:rPr>
        <w:t>Honesty</w:t>
      </w:r>
      <w:r w:rsidR="00FC0D81">
        <w:rPr>
          <w:sz w:val="28"/>
          <w:szCs w:val="28"/>
        </w:rPr>
        <w:t>,</w:t>
      </w:r>
      <w:r>
        <w:rPr>
          <w:sz w:val="28"/>
          <w:szCs w:val="28"/>
        </w:rPr>
        <w:t xml:space="preserve"> integrity and dignity</w:t>
      </w:r>
      <w:r w:rsidR="00B4325D">
        <w:rPr>
          <w:sz w:val="28"/>
          <w:szCs w:val="28"/>
        </w:rPr>
        <w:t>.</w:t>
      </w:r>
    </w:p>
    <w:p w:rsidR="00B4325D" w:rsidRDefault="00B4325D" w:rsidP="00B4325D">
      <w:pPr>
        <w:pStyle w:val="ListParagraph"/>
        <w:spacing w:line="360" w:lineRule="auto"/>
        <w:ind w:left="1440"/>
        <w:jc w:val="both"/>
        <w:rPr>
          <w:sz w:val="28"/>
          <w:szCs w:val="28"/>
        </w:rPr>
      </w:pPr>
    </w:p>
    <w:p w:rsidR="00A82AB0" w:rsidRDefault="00431E44" w:rsidP="00B4325D">
      <w:pPr>
        <w:pStyle w:val="ListParagraph"/>
        <w:numPr>
          <w:ilvl w:val="0"/>
          <w:numId w:val="9"/>
        </w:numPr>
        <w:spacing w:line="360" w:lineRule="auto"/>
        <w:jc w:val="both"/>
        <w:rPr>
          <w:sz w:val="28"/>
          <w:szCs w:val="28"/>
        </w:rPr>
      </w:pPr>
      <w:r>
        <w:rPr>
          <w:sz w:val="28"/>
          <w:szCs w:val="28"/>
        </w:rPr>
        <w:t>A man of t</w:t>
      </w:r>
      <w:r w:rsidR="00A82AB0">
        <w:rPr>
          <w:sz w:val="28"/>
          <w:szCs w:val="28"/>
        </w:rPr>
        <w:t>rust and with his acknowledged ability, a credit to his profession.</w:t>
      </w:r>
    </w:p>
    <w:p w:rsidR="00B4325D" w:rsidRPr="00B4325D" w:rsidRDefault="00B4325D" w:rsidP="00B4325D">
      <w:pPr>
        <w:pStyle w:val="ListParagraph"/>
        <w:rPr>
          <w:sz w:val="28"/>
          <w:szCs w:val="28"/>
        </w:rPr>
      </w:pPr>
    </w:p>
    <w:p w:rsidR="00B4325D" w:rsidRDefault="00A82AB0" w:rsidP="00B4325D">
      <w:pPr>
        <w:pStyle w:val="ListParagraph"/>
        <w:numPr>
          <w:ilvl w:val="0"/>
          <w:numId w:val="9"/>
        </w:numPr>
        <w:spacing w:line="360" w:lineRule="auto"/>
        <w:jc w:val="both"/>
        <w:rPr>
          <w:sz w:val="28"/>
          <w:szCs w:val="28"/>
        </w:rPr>
      </w:pPr>
      <w:r>
        <w:rPr>
          <w:sz w:val="28"/>
          <w:szCs w:val="28"/>
        </w:rPr>
        <w:t>Shows a profound sense of responsibility</w:t>
      </w:r>
      <w:r w:rsidR="00B4325D">
        <w:rPr>
          <w:sz w:val="28"/>
          <w:szCs w:val="28"/>
        </w:rPr>
        <w:t>.</w:t>
      </w:r>
    </w:p>
    <w:p w:rsidR="00B4325D" w:rsidRPr="00B4325D" w:rsidRDefault="00B4325D" w:rsidP="00B4325D">
      <w:pPr>
        <w:pStyle w:val="ListParagraph"/>
        <w:rPr>
          <w:sz w:val="28"/>
          <w:szCs w:val="28"/>
        </w:rPr>
      </w:pPr>
    </w:p>
    <w:p w:rsidR="00A82AB0" w:rsidRDefault="00A82AB0" w:rsidP="00B4325D">
      <w:pPr>
        <w:pStyle w:val="ListParagraph"/>
        <w:spacing w:line="360" w:lineRule="auto"/>
        <w:ind w:left="1440"/>
        <w:jc w:val="both"/>
        <w:rPr>
          <w:sz w:val="28"/>
          <w:szCs w:val="28"/>
        </w:rPr>
      </w:pPr>
    </w:p>
    <w:p w:rsidR="00A82AB0" w:rsidRDefault="00A82AB0" w:rsidP="00B4325D">
      <w:pPr>
        <w:pStyle w:val="ListParagraph"/>
        <w:numPr>
          <w:ilvl w:val="0"/>
          <w:numId w:val="9"/>
        </w:numPr>
        <w:spacing w:line="360" w:lineRule="auto"/>
        <w:jc w:val="both"/>
        <w:rPr>
          <w:sz w:val="28"/>
          <w:szCs w:val="28"/>
        </w:rPr>
      </w:pPr>
      <w:r>
        <w:rPr>
          <w:sz w:val="28"/>
          <w:szCs w:val="28"/>
        </w:rPr>
        <w:t>Would faithfully and properly discharge all the heavy duties and responsibilities which accompany the practice of an attorney.</w:t>
      </w:r>
    </w:p>
    <w:p w:rsidR="00B4325D" w:rsidRDefault="00B4325D" w:rsidP="00B4325D">
      <w:pPr>
        <w:pStyle w:val="ListParagraph"/>
        <w:spacing w:line="360" w:lineRule="auto"/>
        <w:ind w:left="1440"/>
        <w:jc w:val="both"/>
        <w:rPr>
          <w:sz w:val="28"/>
          <w:szCs w:val="28"/>
        </w:rPr>
      </w:pPr>
    </w:p>
    <w:p w:rsidR="00A82AB0" w:rsidRDefault="00A82AB0" w:rsidP="00B4325D">
      <w:pPr>
        <w:pStyle w:val="ListParagraph"/>
        <w:numPr>
          <w:ilvl w:val="0"/>
          <w:numId w:val="9"/>
        </w:numPr>
        <w:spacing w:line="360" w:lineRule="auto"/>
        <w:jc w:val="both"/>
        <w:rPr>
          <w:sz w:val="28"/>
          <w:szCs w:val="28"/>
        </w:rPr>
      </w:pPr>
      <w:r>
        <w:rPr>
          <w:sz w:val="28"/>
          <w:szCs w:val="28"/>
        </w:rPr>
        <w:t>A capacity and willingness to help people</w:t>
      </w:r>
      <w:r w:rsidR="00B4325D">
        <w:rPr>
          <w:sz w:val="28"/>
          <w:szCs w:val="28"/>
        </w:rPr>
        <w:t>.</w:t>
      </w:r>
    </w:p>
    <w:p w:rsidR="00B4325D" w:rsidRPr="00B4325D" w:rsidRDefault="00B4325D" w:rsidP="00B4325D">
      <w:pPr>
        <w:pStyle w:val="ListParagraph"/>
        <w:rPr>
          <w:sz w:val="28"/>
          <w:szCs w:val="28"/>
        </w:rPr>
      </w:pPr>
    </w:p>
    <w:p w:rsidR="00B4325D" w:rsidRDefault="00B4325D" w:rsidP="00B4325D">
      <w:pPr>
        <w:pStyle w:val="ListParagraph"/>
        <w:spacing w:line="360" w:lineRule="auto"/>
        <w:ind w:left="1440"/>
        <w:jc w:val="both"/>
        <w:rPr>
          <w:sz w:val="28"/>
          <w:szCs w:val="28"/>
        </w:rPr>
      </w:pPr>
    </w:p>
    <w:p w:rsidR="00A82AB0" w:rsidRDefault="00A82AB0" w:rsidP="00B4325D">
      <w:pPr>
        <w:pStyle w:val="ListParagraph"/>
        <w:numPr>
          <w:ilvl w:val="0"/>
          <w:numId w:val="9"/>
        </w:numPr>
        <w:spacing w:line="360" w:lineRule="auto"/>
        <w:jc w:val="both"/>
        <w:rPr>
          <w:sz w:val="28"/>
          <w:szCs w:val="28"/>
        </w:rPr>
      </w:pPr>
      <w:r>
        <w:rPr>
          <w:sz w:val="28"/>
          <w:szCs w:val="28"/>
        </w:rPr>
        <w:t>A readiness and willingness to keep abreast of current developments in law, in contemporary current public affairs</w:t>
      </w:r>
      <w:r w:rsidR="00FC0D81">
        <w:rPr>
          <w:sz w:val="28"/>
          <w:szCs w:val="28"/>
        </w:rPr>
        <w:t>,</w:t>
      </w:r>
      <w:r>
        <w:rPr>
          <w:sz w:val="28"/>
          <w:szCs w:val="28"/>
        </w:rPr>
        <w:t xml:space="preserve"> and in </w:t>
      </w:r>
      <w:proofErr w:type="spellStart"/>
      <w:r>
        <w:rPr>
          <w:sz w:val="28"/>
          <w:szCs w:val="28"/>
        </w:rPr>
        <w:t>programmes</w:t>
      </w:r>
      <w:proofErr w:type="spellEnd"/>
      <w:r>
        <w:rPr>
          <w:sz w:val="28"/>
          <w:szCs w:val="28"/>
        </w:rPr>
        <w:t xml:space="preserve"> of continuing legal education.</w:t>
      </w:r>
    </w:p>
    <w:p w:rsidR="00B4325D" w:rsidRDefault="00B4325D" w:rsidP="00B4325D">
      <w:pPr>
        <w:pStyle w:val="ListParagraph"/>
        <w:spacing w:line="360" w:lineRule="auto"/>
        <w:ind w:left="1440"/>
        <w:jc w:val="both"/>
        <w:rPr>
          <w:sz w:val="28"/>
          <w:szCs w:val="28"/>
        </w:rPr>
      </w:pPr>
    </w:p>
    <w:p w:rsidR="00A82AB0" w:rsidRDefault="00A82AB0" w:rsidP="00B4325D">
      <w:pPr>
        <w:pStyle w:val="ListParagraph"/>
        <w:numPr>
          <w:ilvl w:val="0"/>
          <w:numId w:val="9"/>
        </w:numPr>
        <w:spacing w:line="360" w:lineRule="auto"/>
        <w:jc w:val="both"/>
        <w:rPr>
          <w:sz w:val="28"/>
          <w:szCs w:val="28"/>
        </w:rPr>
      </w:pPr>
      <w:r>
        <w:rPr>
          <w:sz w:val="28"/>
          <w:szCs w:val="28"/>
        </w:rPr>
        <w:t>A capacity for handling large sums of clients’ money and the ability to refrain from comingling clients’ monies with personal funds and from misappropriating clients’ funds or converting such funds to the Attorney’s own use.</w:t>
      </w:r>
    </w:p>
    <w:p w:rsidR="00B4325D" w:rsidRPr="00B4325D" w:rsidRDefault="00B4325D" w:rsidP="00B4325D">
      <w:pPr>
        <w:pStyle w:val="ListParagraph"/>
        <w:rPr>
          <w:sz w:val="28"/>
          <w:szCs w:val="28"/>
        </w:rPr>
      </w:pPr>
    </w:p>
    <w:p w:rsidR="00496E2E" w:rsidRDefault="00A82AB0" w:rsidP="00B4325D">
      <w:pPr>
        <w:pStyle w:val="ListParagraph"/>
        <w:numPr>
          <w:ilvl w:val="0"/>
          <w:numId w:val="9"/>
        </w:numPr>
        <w:spacing w:line="360" w:lineRule="auto"/>
        <w:jc w:val="both"/>
        <w:rPr>
          <w:sz w:val="28"/>
          <w:szCs w:val="28"/>
        </w:rPr>
      </w:pPr>
      <w:r>
        <w:rPr>
          <w:sz w:val="28"/>
          <w:szCs w:val="28"/>
        </w:rPr>
        <w:t>A capacity for handling comple</w:t>
      </w:r>
      <w:r w:rsidR="00496E2E">
        <w:rPr>
          <w:sz w:val="28"/>
          <w:szCs w:val="28"/>
        </w:rPr>
        <w:t>x</w:t>
      </w:r>
      <w:r>
        <w:rPr>
          <w:sz w:val="28"/>
          <w:szCs w:val="28"/>
        </w:rPr>
        <w:t xml:space="preserve"> and complicated transactions on clients</w:t>
      </w:r>
      <w:r w:rsidR="004307E1">
        <w:rPr>
          <w:sz w:val="28"/>
          <w:szCs w:val="28"/>
        </w:rPr>
        <w:t>’ behalf.</w:t>
      </w:r>
    </w:p>
    <w:p w:rsidR="00B4325D" w:rsidRPr="00B4325D" w:rsidRDefault="00B4325D" w:rsidP="00B4325D">
      <w:pPr>
        <w:pStyle w:val="ListParagraph"/>
        <w:rPr>
          <w:sz w:val="28"/>
          <w:szCs w:val="28"/>
        </w:rPr>
      </w:pPr>
    </w:p>
    <w:p w:rsidR="004307E1" w:rsidRDefault="00FC0D81" w:rsidP="00B4325D">
      <w:pPr>
        <w:pStyle w:val="ListParagraph"/>
        <w:numPr>
          <w:ilvl w:val="0"/>
          <w:numId w:val="9"/>
        </w:numPr>
        <w:spacing w:line="360" w:lineRule="auto"/>
        <w:jc w:val="both"/>
        <w:rPr>
          <w:sz w:val="28"/>
          <w:szCs w:val="28"/>
        </w:rPr>
      </w:pPr>
      <w:r>
        <w:rPr>
          <w:sz w:val="28"/>
          <w:szCs w:val="28"/>
        </w:rPr>
        <w:t xml:space="preserve">A sustained industry </w:t>
      </w:r>
      <w:r w:rsidR="004307E1">
        <w:rPr>
          <w:sz w:val="28"/>
          <w:szCs w:val="28"/>
        </w:rPr>
        <w:t>and competency.</w:t>
      </w:r>
    </w:p>
    <w:p w:rsidR="00B4325D" w:rsidRPr="00B4325D" w:rsidRDefault="00B4325D" w:rsidP="00B4325D">
      <w:pPr>
        <w:pStyle w:val="ListParagraph"/>
        <w:rPr>
          <w:sz w:val="28"/>
          <w:szCs w:val="28"/>
        </w:rPr>
      </w:pPr>
    </w:p>
    <w:p w:rsidR="004307E1" w:rsidRDefault="004307E1" w:rsidP="00B4325D">
      <w:pPr>
        <w:pStyle w:val="ListParagraph"/>
        <w:numPr>
          <w:ilvl w:val="0"/>
          <w:numId w:val="9"/>
        </w:numPr>
        <w:spacing w:line="360" w:lineRule="auto"/>
        <w:jc w:val="both"/>
        <w:rPr>
          <w:sz w:val="28"/>
          <w:szCs w:val="28"/>
        </w:rPr>
      </w:pPr>
      <w:r>
        <w:rPr>
          <w:sz w:val="28"/>
          <w:szCs w:val="28"/>
        </w:rPr>
        <w:t xml:space="preserve">The capacity for being entrusted with the </w:t>
      </w:r>
      <w:r w:rsidR="004A27C7">
        <w:rPr>
          <w:sz w:val="28"/>
          <w:szCs w:val="28"/>
        </w:rPr>
        <w:t xml:space="preserve">onerous </w:t>
      </w:r>
      <w:r>
        <w:rPr>
          <w:sz w:val="28"/>
          <w:szCs w:val="28"/>
        </w:rPr>
        <w:t>duties and responsibilities of attorney.</w:t>
      </w:r>
    </w:p>
    <w:p w:rsidR="00B4325D" w:rsidRPr="00B4325D" w:rsidRDefault="00B4325D" w:rsidP="00B4325D">
      <w:pPr>
        <w:pStyle w:val="ListParagraph"/>
        <w:rPr>
          <w:sz w:val="28"/>
          <w:szCs w:val="28"/>
        </w:rPr>
      </w:pPr>
    </w:p>
    <w:p w:rsidR="004307E1" w:rsidRDefault="004307E1" w:rsidP="00B4325D">
      <w:pPr>
        <w:pStyle w:val="ListParagraph"/>
        <w:numPr>
          <w:ilvl w:val="0"/>
          <w:numId w:val="9"/>
        </w:numPr>
        <w:spacing w:line="360" w:lineRule="auto"/>
        <w:jc w:val="both"/>
        <w:rPr>
          <w:sz w:val="28"/>
          <w:szCs w:val="28"/>
        </w:rPr>
      </w:pPr>
      <w:r>
        <w:rPr>
          <w:sz w:val="28"/>
          <w:szCs w:val="28"/>
        </w:rPr>
        <w:t>A person of sufficient responsibility and integrity and one worthy of carrying out and performing the duties and responsibilities of the office of attorney.</w:t>
      </w:r>
    </w:p>
    <w:p w:rsidR="00B4325D" w:rsidRPr="00B4325D" w:rsidRDefault="00B4325D" w:rsidP="00B4325D">
      <w:pPr>
        <w:pStyle w:val="ListParagraph"/>
        <w:rPr>
          <w:sz w:val="28"/>
          <w:szCs w:val="28"/>
        </w:rPr>
      </w:pPr>
    </w:p>
    <w:p w:rsidR="004307E1" w:rsidRDefault="004307E1" w:rsidP="00B4325D">
      <w:pPr>
        <w:pStyle w:val="ListParagraph"/>
        <w:numPr>
          <w:ilvl w:val="0"/>
          <w:numId w:val="9"/>
        </w:numPr>
        <w:spacing w:line="360" w:lineRule="auto"/>
        <w:jc w:val="both"/>
        <w:rPr>
          <w:sz w:val="28"/>
          <w:szCs w:val="28"/>
        </w:rPr>
      </w:pPr>
      <w:r>
        <w:rPr>
          <w:sz w:val="28"/>
          <w:szCs w:val="28"/>
        </w:rPr>
        <w:lastRenderedPageBreak/>
        <w:t xml:space="preserve">A person who would be a definite asset to his or her clients and would conduct himself or herself in a manner which is in keeping with the </w:t>
      </w:r>
      <w:r w:rsidR="004A27C7">
        <w:rPr>
          <w:sz w:val="28"/>
          <w:szCs w:val="28"/>
        </w:rPr>
        <w:t xml:space="preserve">taxing </w:t>
      </w:r>
      <w:r>
        <w:rPr>
          <w:sz w:val="28"/>
          <w:szCs w:val="28"/>
        </w:rPr>
        <w:t>demand</w:t>
      </w:r>
      <w:r w:rsidR="004A27C7">
        <w:rPr>
          <w:sz w:val="28"/>
          <w:szCs w:val="28"/>
        </w:rPr>
        <w:t>s</w:t>
      </w:r>
      <w:r>
        <w:rPr>
          <w:sz w:val="28"/>
          <w:szCs w:val="28"/>
        </w:rPr>
        <w:t xml:space="preserve"> of the office of an attorney.</w:t>
      </w:r>
    </w:p>
    <w:p w:rsidR="00B4325D" w:rsidRPr="00B4325D" w:rsidRDefault="00B4325D" w:rsidP="00B4325D">
      <w:pPr>
        <w:pStyle w:val="ListParagraph"/>
        <w:rPr>
          <w:sz w:val="28"/>
          <w:szCs w:val="28"/>
        </w:rPr>
      </w:pPr>
    </w:p>
    <w:p w:rsidR="00055E75" w:rsidRDefault="004307E1" w:rsidP="00B4325D">
      <w:pPr>
        <w:pStyle w:val="ListParagraph"/>
        <w:numPr>
          <w:ilvl w:val="0"/>
          <w:numId w:val="9"/>
        </w:numPr>
        <w:spacing w:line="360" w:lineRule="auto"/>
        <w:jc w:val="both"/>
        <w:rPr>
          <w:sz w:val="28"/>
          <w:szCs w:val="28"/>
        </w:rPr>
      </w:pPr>
      <w:r>
        <w:rPr>
          <w:sz w:val="28"/>
          <w:szCs w:val="28"/>
        </w:rPr>
        <w:t>A capacity for contributing to the objects of the Law Society which are</w:t>
      </w:r>
      <w:r w:rsidR="004A27C7">
        <w:rPr>
          <w:sz w:val="28"/>
          <w:szCs w:val="28"/>
        </w:rPr>
        <w:t>,</w:t>
      </w:r>
      <w:r>
        <w:rPr>
          <w:sz w:val="28"/>
          <w:szCs w:val="28"/>
        </w:rPr>
        <w:t xml:space="preserve"> inter alia, to maintain and enhance the prestige</w:t>
      </w:r>
      <w:r w:rsidR="004A27C7">
        <w:rPr>
          <w:sz w:val="28"/>
          <w:szCs w:val="28"/>
        </w:rPr>
        <w:t>,</w:t>
      </w:r>
      <w:r>
        <w:rPr>
          <w:sz w:val="28"/>
          <w:szCs w:val="28"/>
        </w:rPr>
        <w:t xml:space="preserve"> status</w:t>
      </w:r>
      <w:r w:rsidR="004A27C7">
        <w:rPr>
          <w:sz w:val="28"/>
          <w:szCs w:val="28"/>
        </w:rPr>
        <w:t>,</w:t>
      </w:r>
      <w:r>
        <w:rPr>
          <w:sz w:val="28"/>
          <w:szCs w:val="28"/>
        </w:rPr>
        <w:t xml:space="preserve"> and dignity of the profession, to uphold the integrity of the profession</w:t>
      </w:r>
      <w:r w:rsidR="004A27C7">
        <w:rPr>
          <w:sz w:val="28"/>
          <w:szCs w:val="28"/>
        </w:rPr>
        <w:t>,</w:t>
      </w:r>
      <w:r>
        <w:rPr>
          <w:sz w:val="28"/>
          <w:szCs w:val="28"/>
        </w:rPr>
        <w:t xml:space="preserve"> to uphold and improve the standards of professional conduct and qualifications of practitioners</w:t>
      </w:r>
      <w:r w:rsidR="004A27C7">
        <w:rPr>
          <w:sz w:val="28"/>
          <w:szCs w:val="28"/>
        </w:rPr>
        <w:t>,</w:t>
      </w:r>
      <w:r>
        <w:rPr>
          <w:sz w:val="28"/>
          <w:szCs w:val="28"/>
        </w:rPr>
        <w:t xml:space="preserve"> and to provide for the effective control of the professional conduct of practitioners.</w:t>
      </w:r>
    </w:p>
    <w:p w:rsidR="00055E75" w:rsidRPr="00055E75" w:rsidRDefault="00055E75" w:rsidP="00055E75">
      <w:pPr>
        <w:pStyle w:val="ListParagraph"/>
        <w:rPr>
          <w:sz w:val="28"/>
          <w:szCs w:val="28"/>
        </w:rPr>
      </w:pPr>
    </w:p>
    <w:p w:rsidR="004307E1" w:rsidRDefault="00055E75" w:rsidP="00B4325D">
      <w:pPr>
        <w:pStyle w:val="ListParagraph"/>
        <w:numPr>
          <w:ilvl w:val="0"/>
          <w:numId w:val="9"/>
        </w:numPr>
        <w:spacing w:line="360" w:lineRule="auto"/>
        <w:jc w:val="both"/>
        <w:rPr>
          <w:sz w:val="28"/>
          <w:szCs w:val="28"/>
        </w:rPr>
      </w:pPr>
      <w:r>
        <w:rPr>
          <w:sz w:val="28"/>
          <w:szCs w:val="28"/>
        </w:rPr>
        <w:t>A capacity, nay</w:t>
      </w:r>
      <w:r w:rsidR="00C15003">
        <w:rPr>
          <w:sz w:val="28"/>
          <w:szCs w:val="28"/>
        </w:rPr>
        <w:t xml:space="preserve"> </w:t>
      </w:r>
      <w:r>
        <w:rPr>
          <w:sz w:val="28"/>
          <w:szCs w:val="28"/>
        </w:rPr>
        <w:t>a willingness, to be of service to the public.</w:t>
      </w:r>
    </w:p>
    <w:p w:rsidR="00055E75" w:rsidRPr="00055E75" w:rsidRDefault="00055E75" w:rsidP="00055E75">
      <w:pPr>
        <w:pStyle w:val="ListParagraph"/>
        <w:rPr>
          <w:sz w:val="28"/>
          <w:szCs w:val="28"/>
        </w:rPr>
      </w:pPr>
    </w:p>
    <w:p w:rsidR="00055E75" w:rsidRDefault="00055E75" w:rsidP="00B4325D">
      <w:pPr>
        <w:pStyle w:val="ListParagraph"/>
        <w:numPr>
          <w:ilvl w:val="0"/>
          <w:numId w:val="9"/>
        </w:numPr>
        <w:spacing w:line="360" w:lineRule="auto"/>
        <w:jc w:val="both"/>
        <w:rPr>
          <w:sz w:val="28"/>
          <w:szCs w:val="28"/>
        </w:rPr>
      </w:pPr>
      <w:r>
        <w:rPr>
          <w:sz w:val="28"/>
          <w:szCs w:val="28"/>
        </w:rPr>
        <w:t>The above list is not exhaustive.</w:t>
      </w:r>
    </w:p>
    <w:p w:rsidR="00496E2E" w:rsidRDefault="00496E2E" w:rsidP="00496E2E">
      <w:pPr>
        <w:spacing w:line="480" w:lineRule="auto"/>
        <w:jc w:val="both"/>
        <w:rPr>
          <w:sz w:val="28"/>
          <w:szCs w:val="28"/>
        </w:rPr>
      </w:pPr>
    </w:p>
    <w:p w:rsidR="00496E2E" w:rsidRDefault="00496E2E" w:rsidP="00496E2E">
      <w:pPr>
        <w:spacing w:line="480" w:lineRule="auto"/>
        <w:ind w:left="720"/>
        <w:jc w:val="both"/>
        <w:rPr>
          <w:sz w:val="28"/>
          <w:szCs w:val="28"/>
        </w:rPr>
      </w:pPr>
      <w:r>
        <w:rPr>
          <w:sz w:val="28"/>
          <w:szCs w:val="28"/>
        </w:rPr>
        <w:t>THE PETITION</w:t>
      </w:r>
    </w:p>
    <w:p w:rsidR="00496E2E" w:rsidRDefault="000E09C4" w:rsidP="00496E2E">
      <w:pPr>
        <w:spacing w:line="480" w:lineRule="auto"/>
        <w:ind w:left="720" w:hanging="720"/>
        <w:jc w:val="both"/>
        <w:rPr>
          <w:sz w:val="28"/>
          <w:szCs w:val="28"/>
        </w:rPr>
      </w:pPr>
      <w:r>
        <w:rPr>
          <w:sz w:val="28"/>
          <w:szCs w:val="28"/>
        </w:rPr>
        <w:t>[15</w:t>
      </w:r>
      <w:r w:rsidR="00496E2E">
        <w:rPr>
          <w:sz w:val="28"/>
          <w:szCs w:val="28"/>
        </w:rPr>
        <w:t>]</w:t>
      </w:r>
      <w:r w:rsidR="00496E2E">
        <w:rPr>
          <w:sz w:val="28"/>
          <w:szCs w:val="28"/>
        </w:rPr>
        <w:tab/>
        <w:t>The petitioner asserts that he is ordinarily resident within the jurisdiction of the High Court of Swaziland in that he is permitted to enter and remain in Swaziland</w:t>
      </w:r>
      <w:r w:rsidR="004A27C7">
        <w:rPr>
          <w:sz w:val="28"/>
          <w:szCs w:val="28"/>
        </w:rPr>
        <w:t>, he being the holder of</w:t>
      </w:r>
      <w:r w:rsidR="00496E2E">
        <w:rPr>
          <w:sz w:val="28"/>
          <w:szCs w:val="28"/>
        </w:rPr>
        <w:t xml:space="preserve"> Cl</w:t>
      </w:r>
      <w:r w:rsidR="004318A2">
        <w:rPr>
          <w:sz w:val="28"/>
          <w:szCs w:val="28"/>
        </w:rPr>
        <w:t>a</w:t>
      </w:r>
      <w:r w:rsidR="004A27C7">
        <w:rPr>
          <w:sz w:val="28"/>
          <w:szCs w:val="28"/>
        </w:rPr>
        <w:t>ss</w:t>
      </w:r>
      <w:r w:rsidR="00496E2E">
        <w:rPr>
          <w:sz w:val="28"/>
          <w:szCs w:val="28"/>
        </w:rPr>
        <w:t xml:space="preserve"> </w:t>
      </w:r>
      <w:proofErr w:type="gramStart"/>
      <w:r w:rsidR="00496E2E">
        <w:rPr>
          <w:sz w:val="28"/>
          <w:szCs w:val="28"/>
        </w:rPr>
        <w:t>A</w:t>
      </w:r>
      <w:proofErr w:type="gramEnd"/>
      <w:r w:rsidR="00496E2E">
        <w:rPr>
          <w:sz w:val="28"/>
          <w:szCs w:val="28"/>
        </w:rPr>
        <w:t xml:space="preserve"> Entry Permit No. TH 457/2011 which declares upon its face that he is:</w:t>
      </w:r>
    </w:p>
    <w:p w:rsidR="00496E2E" w:rsidRDefault="00496E2E" w:rsidP="00496E2E">
      <w:pPr>
        <w:spacing w:line="480" w:lineRule="auto"/>
        <w:ind w:left="720" w:hanging="720"/>
        <w:jc w:val="both"/>
        <w:rPr>
          <w:sz w:val="28"/>
          <w:szCs w:val="28"/>
        </w:rPr>
      </w:pPr>
    </w:p>
    <w:p w:rsidR="00496E2E" w:rsidRDefault="00496E2E" w:rsidP="00A14B3A">
      <w:pPr>
        <w:spacing w:line="360" w:lineRule="auto"/>
        <w:ind w:left="1440"/>
        <w:jc w:val="both"/>
        <w:rPr>
          <w:sz w:val="28"/>
          <w:szCs w:val="28"/>
        </w:rPr>
      </w:pPr>
      <w:r>
        <w:rPr>
          <w:sz w:val="28"/>
          <w:szCs w:val="28"/>
        </w:rPr>
        <w:t>“</w:t>
      </w:r>
      <w:proofErr w:type="spellStart"/>
      <w:r>
        <w:rPr>
          <w:sz w:val="28"/>
          <w:szCs w:val="28"/>
        </w:rPr>
        <w:t>Authorised</w:t>
      </w:r>
      <w:proofErr w:type="spellEnd"/>
      <w:r>
        <w:rPr>
          <w:sz w:val="28"/>
          <w:szCs w:val="28"/>
        </w:rPr>
        <w:t xml:space="preserve"> to enter and remain in Swaziland under the provisions of this Class A entry permit until 2013/08/26 in accordance with the provisions of section 5 of the Immigration Act 1982 and Part 11 of the regulations for the purpose of:</w:t>
      </w:r>
    </w:p>
    <w:p w:rsidR="00496E2E" w:rsidRDefault="00431E44" w:rsidP="00A14B3A">
      <w:pPr>
        <w:spacing w:line="360" w:lineRule="auto"/>
        <w:ind w:left="1440"/>
        <w:jc w:val="both"/>
        <w:rPr>
          <w:sz w:val="28"/>
          <w:szCs w:val="28"/>
        </w:rPr>
      </w:pPr>
      <w:proofErr w:type="gramStart"/>
      <w:r>
        <w:rPr>
          <w:sz w:val="28"/>
          <w:szCs w:val="28"/>
        </w:rPr>
        <w:t>Legal Advisor at CANGO”</w:t>
      </w:r>
      <w:r w:rsidR="00BB2A03">
        <w:rPr>
          <w:sz w:val="28"/>
          <w:szCs w:val="28"/>
        </w:rPr>
        <w:t>.</w:t>
      </w:r>
      <w:proofErr w:type="gramEnd"/>
    </w:p>
    <w:p w:rsidR="00BB2A03" w:rsidRDefault="00BB2A03" w:rsidP="00BB2A03">
      <w:pPr>
        <w:spacing w:line="480" w:lineRule="auto"/>
        <w:jc w:val="both"/>
        <w:rPr>
          <w:sz w:val="28"/>
          <w:szCs w:val="28"/>
        </w:rPr>
      </w:pPr>
    </w:p>
    <w:p w:rsidR="00BB2A03" w:rsidRDefault="00BB2A03" w:rsidP="00BB2A03">
      <w:pPr>
        <w:spacing w:line="480" w:lineRule="auto"/>
        <w:jc w:val="both"/>
        <w:rPr>
          <w:sz w:val="28"/>
          <w:szCs w:val="28"/>
        </w:rPr>
      </w:pPr>
    </w:p>
    <w:p w:rsidR="001E77A6" w:rsidRDefault="004A27C7" w:rsidP="007174D2">
      <w:pPr>
        <w:spacing w:line="480" w:lineRule="auto"/>
        <w:ind w:left="720" w:hanging="720"/>
        <w:jc w:val="both"/>
        <w:rPr>
          <w:sz w:val="28"/>
          <w:szCs w:val="28"/>
        </w:rPr>
      </w:pPr>
      <w:r>
        <w:rPr>
          <w:sz w:val="28"/>
          <w:szCs w:val="28"/>
        </w:rPr>
        <w:t xml:space="preserve"> </w:t>
      </w:r>
      <w:r w:rsidR="000E09C4">
        <w:rPr>
          <w:sz w:val="28"/>
          <w:szCs w:val="28"/>
        </w:rPr>
        <w:t>[16</w:t>
      </w:r>
      <w:r w:rsidR="00772DD6">
        <w:rPr>
          <w:sz w:val="28"/>
          <w:szCs w:val="28"/>
        </w:rPr>
        <w:t>]</w:t>
      </w:r>
      <w:r w:rsidR="00772DD6">
        <w:rPr>
          <w:sz w:val="28"/>
          <w:szCs w:val="28"/>
        </w:rPr>
        <w:tab/>
        <w:t>The ENTRY PERMIT exhibited to the appellant</w:t>
      </w:r>
      <w:r>
        <w:rPr>
          <w:sz w:val="28"/>
          <w:szCs w:val="28"/>
        </w:rPr>
        <w:t xml:space="preserve">’s petitions speaks for itself. </w:t>
      </w:r>
      <w:r w:rsidR="00772DD6">
        <w:rPr>
          <w:sz w:val="28"/>
          <w:szCs w:val="28"/>
        </w:rPr>
        <w:t xml:space="preserve">It authorizes </w:t>
      </w:r>
      <w:r w:rsidR="001F362C">
        <w:rPr>
          <w:sz w:val="28"/>
          <w:szCs w:val="28"/>
        </w:rPr>
        <w:t>the Petitioner to Enter and Remain in Swaziland for a definite limited period.</w:t>
      </w:r>
      <w:r w:rsidR="001E77A6">
        <w:rPr>
          <w:sz w:val="28"/>
          <w:szCs w:val="28"/>
        </w:rPr>
        <w:t xml:space="preserve"> Two other items of importance are part of the record. They are:</w:t>
      </w:r>
    </w:p>
    <w:p w:rsidR="007174D2" w:rsidRDefault="007174D2" w:rsidP="007174D2">
      <w:pPr>
        <w:spacing w:line="360" w:lineRule="auto"/>
        <w:ind w:left="720" w:hanging="720"/>
        <w:jc w:val="both"/>
        <w:rPr>
          <w:sz w:val="28"/>
          <w:szCs w:val="28"/>
        </w:rPr>
      </w:pPr>
    </w:p>
    <w:p w:rsidR="004A27C7" w:rsidRDefault="001E77A6" w:rsidP="007174D2">
      <w:pPr>
        <w:pStyle w:val="ListParagraph"/>
        <w:numPr>
          <w:ilvl w:val="0"/>
          <w:numId w:val="13"/>
        </w:numPr>
        <w:spacing w:line="360" w:lineRule="auto"/>
        <w:jc w:val="both"/>
        <w:rPr>
          <w:sz w:val="28"/>
          <w:szCs w:val="28"/>
        </w:rPr>
      </w:pPr>
      <w:r w:rsidRPr="001E77A6">
        <w:rPr>
          <w:sz w:val="28"/>
          <w:szCs w:val="28"/>
        </w:rPr>
        <w:t>A</w:t>
      </w:r>
      <w:r w:rsidR="000A2CE2" w:rsidRPr="001E77A6">
        <w:rPr>
          <w:sz w:val="28"/>
          <w:szCs w:val="28"/>
        </w:rPr>
        <w:t xml:space="preserve"> DEPENDANT’S PASS which permits the applicant to ‘enter Swaziland on or before the 2014/08/26 and to remain therein subject to the Immigration Regulations.</w:t>
      </w:r>
      <w:r w:rsidRPr="001E77A6">
        <w:rPr>
          <w:sz w:val="28"/>
          <w:szCs w:val="28"/>
        </w:rPr>
        <w:t>’</w:t>
      </w:r>
    </w:p>
    <w:p w:rsidR="00F35F35" w:rsidRDefault="00F35F35" w:rsidP="00F35F35">
      <w:pPr>
        <w:pStyle w:val="ListParagraph"/>
        <w:spacing w:line="360" w:lineRule="auto"/>
        <w:ind w:left="2160"/>
        <w:jc w:val="both"/>
        <w:rPr>
          <w:sz w:val="28"/>
          <w:szCs w:val="28"/>
        </w:rPr>
      </w:pPr>
    </w:p>
    <w:p w:rsidR="001E77A6" w:rsidRDefault="001E77A6" w:rsidP="007174D2">
      <w:pPr>
        <w:pStyle w:val="ListParagraph"/>
        <w:numPr>
          <w:ilvl w:val="0"/>
          <w:numId w:val="13"/>
        </w:numPr>
        <w:spacing w:line="360" w:lineRule="auto"/>
        <w:jc w:val="both"/>
        <w:rPr>
          <w:sz w:val="28"/>
          <w:szCs w:val="28"/>
        </w:rPr>
      </w:pPr>
      <w:r>
        <w:rPr>
          <w:sz w:val="28"/>
          <w:szCs w:val="28"/>
        </w:rPr>
        <w:t xml:space="preserve">A certified photo copy of a page of the applicant’s passport bearing the legend: DEPENDANTS PASS 4457/11 which appears, with the help of a microscope, to entitle the applicant </w:t>
      </w:r>
      <w:r w:rsidR="008C172E">
        <w:rPr>
          <w:sz w:val="28"/>
          <w:szCs w:val="28"/>
        </w:rPr>
        <w:t>‘</w:t>
      </w:r>
      <w:r>
        <w:rPr>
          <w:sz w:val="28"/>
          <w:szCs w:val="28"/>
        </w:rPr>
        <w:t>to</w:t>
      </w:r>
      <w:r w:rsidR="008C172E">
        <w:rPr>
          <w:sz w:val="28"/>
          <w:szCs w:val="28"/>
        </w:rPr>
        <w:t xml:space="preserve"> enter on or before the 26</w:t>
      </w:r>
      <w:r w:rsidR="008C172E" w:rsidRPr="008C172E">
        <w:rPr>
          <w:sz w:val="28"/>
          <w:szCs w:val="28"/>
          <w:vertAlign w:val="superscript"/>
        </w:rPr>
        <w:t>th</w:t>
      </w:r>
      <w:r w:rsidR="008C172E">
        <w:rPr>
          <w:sz w:val="28"/>
          <w:szCs w:val="28"/>
        </w:rPr>
        <w:t xml:space="preserve"> day of August 2014</w:t>
      </w:r>
      <w:r w:rsidR="00EC78C2">
        <w:rPr>
          <w:sz w:val="28"/>
          <w:szCs w:val="28"/>
        </w:rPr>
        <w:t>’</w:t>
      </w:r>
      <w:r w:rsidR="008C172E">
        <w:rPr>
          <w:sz w:val="28"/>
          <w:szCs w:val="28"/>
        </w:rPr>
        <w:t>.</w:t>
      </w:r>
    </w:p>
    <w:p w:rsidR="007174D2" w:rsidRDefault="007174D2" w:rsidP="007174D2">
      <w:pPr>
        <w:pStyle w:val="ListParagraph"/>
        <w:spacing w:line="480" w:lineRule="auto"/>
        <w:ind w:left="2160"/>
        <w:jc w:val="both"/>
        <w:rPr>
          <w:sz w:val="28"/>
          <w:szCs w:val="28"/>
        </w:rPr>
      </w:pPr>
    </w:p>
    <w:p w:rsidR="008C172E" w:rsidRDefault="008C172E" w:rsidP="008C172E">
      <w:pPr>
        <w:spacing w:line="480" w:lineRule="auto"/>
        <w:ind w:left="720"/>
        <w:jc w:val="both"/>
        <w:rPr>
          <w:sz w:val="28"/>
          <w:szCs w:val="28"/>
        </w:rPr>
      </w:pPr>
      <w:r>
        <w:rPr>
          <w:sz w:val="28"/>
          <w:szCs w:val="28"/>
        </w:rPr>
        <w:t>It is also germane to note that the DEPENDANT’S PASS itself reads immediately under the signature of the Chief immigration Officer:</w:t>
      </w:r>
    </w:p>
    <w:p w:rsidR="007174D2" w:rsidRDefault="007174D2" w:rsidP="007174D2">
      <w:pPr>
        <w:spacing w:line="360" w:lineRule="auto"/>
        <w:ind w:left="720"/>
        <w:jc w:val="both"/>
        <w:rPr>
          <w:sz w:val="28"/>
          <w:szCs w:val="28"/>
        </w:rPr>
      </w:pPr>
    </w:p>
    <w:p w:rsidR="008C172E" w:rsidRDefault="008C172E" w:rsidP="007174D2">
      <w:pPr>
        <w:spacing w:line="360" w:lineRule="auto"/>
        <w:ind w:left="1440"/>
        <w:jc w:val="both"/>
        <w:rPr>
          <w:i/>
          <w:sz w:val="28"/>
          <w:szCs w:val="28"/>
        </w:rPr>
      </w:pPr>
      <w:r w:rsidRPr="00B20EC4">
        <w:rPr>
          <w:i/>
          <w:sz w:val="28"/>
          <w:szCs w:val="28"/>
        </w:rPr>
        <w:t>‘Note: This dependant pass should</w:t>
      </w:r>
      <w:r w:rsidR="00F35F35">
        <w:rPr>
          <w:i/>
          <w:sz w:val="28"/>
          <w:szCs w:val="28"/>
        </w:rPr>
        <w:t xml:space="preserve"> be submitted for renewal three</w:t>
      </w:r>
      <w:r w:rsidR="00B20EC4" w:rsidRPr="00B20EC4">
        <w:rPr>
          <w:i/>
          <w:sz w:val="28"/>
          <w:szCs w:val="28"/>
        </w:rPr>
        <w:t xml:space="preserve"> </w:t>
      </w:r>
      <w:r w:rsidRPr="00B20EC4">
        <w:rPr>
          <w:i/>
          <w:sz w:val="28"/>
          <w:szCs w:val="28"/>
        </w:rPr>
        <w:t>months prior to the date of expiry.</w:t>
      </w:r>
      <w:r w:rsidR="00B20EC4" w:rsidRPr="00B20EC4">
        <w:rPr>
          <w:i/>
          <w:sz w:val="28"/>
          <w:szCs w:val="28"/>
        </w:rPr>
        <w:t>’</w:t>
      </w:r>
    </w:p>
    <w:p w:rsidR="007174D2" w:rsidRDefault="007174D2" w:rsidP="007174D2">
      <w:pPr>
        <w:spacing w:line="360" w:lineRule="auto"/>
        <w:ind w:left="1440"/>
        <w:jc w:val="both"/>
        <w:rPr>
          <w:i/>
          <w:sz w:val="28"/>
          <w:szCs w:val="28"/>
        </w:rPr>
      </w:pPr>
    </w:p>
    <w:p w:rsidR="00055E75" w:rsidRPr="00055E75" w:rsidRDefault="00055E75" w:rsidP="000E09C4">
      <w:pPr>
        <w:spacing w:line="480" w:lineRule="auto"/>
        <w:ind w:left="720"/>
        <w:jc w:val="both"/>
        <w:rPr>
          <w:sz w:val="28"/>
          <w:szCs w:val="28"/>
        </w:rPr>
      </w:pPr>
      <w:r>
        <w:rPr>
          <w:sz w:val="28"/>
          <w:szCs w:val="28"/>
        </w:rPr>
        <w:t>The above documents clearly confer upon the applicant the right to remain, and consequently reside in Swaziland, for indefinite periods provided that he complies with the relevant regulations.</w:t>
      </w:r>
    </w:p>
    <w:p w:rsidR="004A27C7" w:rsidRDefault="001F362C" w:rsidP="00772DD6">
      <w:pPr>
        <w:spacing w:line="480" w:lineRule="auto"/>
        <w:ind w:left="720" w:hanging="720"/>
        <w:jc w:val="both"/>
        <w:rPr>
          <w:sz w:val="28"/>
          <w:szCs w:val="28"/>
        </w:rPr>
      </w:pPr>
      <w:r>
        <w:rPr>
          <w:sz w:val="28"/>
          <w:szCs w:val="28"/>
        </w:rPr>
        <w:t xml:space="preserve">  </w:t>
      </w:r>
      <w:r w:rsidR="0044342D">
        <w:rPr>
          <w:sz w:val="28"/>
          <w:szCs w:val="28"/>
        </w:rPr>
        <w:tab/>
      </w:r>
    </w:p>
    <w:p w:rsidR="006B0C60" w:rsidRDefault="00D30D34" w:rsidP="00585961">
      <w:pPr>
        <w:spacing w:line="480" w:lineRule="auto"/>
        <w:ind w:left="720" w:hanging="720"/>
        <w:jc w:val="both"/>
        <w:rPr>
          <w:sz w:val="28"/>
          <w:szCs w:val="28"/>
        </w:rPr>
      </w:pPr>
      <w:r>
        <w:rPr>
          <w:sz w:val="28"/>
          <w:szCs w:val="28"/>
        </w:rPr>
        <w:lastRenderedPageBreak/>
        <w:t xml:space="preserve"> </w:t>
      </w:r>
      <w:r w:rsidR="00585961">
        <w:rPr>
          <w:sz w:val="28"/>
          <w:szCs w:val="28"/>
        </w:rPr>
        <w:tab/>
      </w:r>
      <w:r w:rsidR="006B0C60">
        <w:rPr>
          <w:sz w:val="28"/>
          <w:szCs w:val="28"/>
        </w:rPr>
        <w:t>SECTION</w:t>
      </w:r>
      <w:r w:rsidR="00844FD4">
        <w:rPr>
          <w:sz w:val="28"/>
          <w:szCs w:val="28"/>
        </w:rPr>
        <w:t xml:space="preserve"> 6 (1) (e)</w:t>
      </w:r>
      <w:r w:rsidR="00266413">
        <w:rPr>
          <w:sz w:val="28"/>
          <w:szCs w:val="28"/>
        </w:rPr>
        <w:t xml:space="preserve"> L</w:t>
      </w:r>
      <w:r w:rsidR="006B0C60">
        <w:rPr>
          <w:sz w:val="28"/>
          <w:szCs w:val="28"/>
        </w:rPr>
        <w:t>EGAL</w:t>
      </w:r>
      <w:r w:rsidR="00266413">
        <w:rPr>
          <w:sz w:val="28"/>
          <w:szCs w:val="28"/>
        </w:rPr>
        <w:t xml:space="preserve"> P</w:t>
      </w:r>
      <w:r w:rsidR="006B0C60">
        <w:rPr>
          <w:sz w:val="28"/>
          <w:szCs w:val="28"/>
        </w:rPr>
        <w:t>RACTITIONERS</w:t>
      </w:r>
      <w:r w:rsidR="00266413">
        <w:rPr>
          <w:sz w:val="28"/>
          <w:szCs w:val="28"/>
        </w:rPr>
        <w:t xml:space="preserve"> A</w:t>
      </w:r>
      <w:r w:rsidR="006B0C60">
        <w:rPr>
          <w:sz w:val="28"/>
          <w:szCs w:val="28"/>
        </w:rPr>
        <w:t>CT</w:t>
      </w:r>
      <w:r w:rsidR="00266413">
        <w:rPr>
          <w:sz w:val="28"/>
          <w:szCs w:val="28"/>
        </w:rPr>
        <w:t xml:space="preserve">, 1964 </w:t>
      </w:r>
    </w:p>
    <w:p w:rsidR="00496E2E" w:rsidRDefault="000E09C4" w:rsidP="000E09C4">
      <w:pPr>
        <w:spacing w:line="480" w:lineRule="auto"/>
        <w:ind w:left="720" w:hanging="720"/>
        <w:jc w:val="both"/>
        <w:rPr>
          <w:sz w:val="28"/>
          <w:szCs w:val="28"/>
        </w:rPr>
      </w:pPr>
      <w:r>
        <w:rPr>
          <w:sz w:val="28"/>
          <w:szCs w:val="28"/>
        </w:rPr>
        <w:t>[17]</w:t>
      </w:r>
      <w:r>
        <w:rPr>
          <w:sz w:val="28"/>
          <w:szCs w:val="28"/>
        </w:rPr>
        <w:tab/>
      </w:r>
      <w:r w:rsidR="006B0C60">
        <w:rPr>
          <w:sz w:val="28"/>
          <w:szCs w:val="28"/>
        </w:rPr>
        <w:t>T</w:t>
      </w:r>
      <w:r w:rsidR="00266413">
        <w:rPr>
          <w:sz w:val="28"/>
          <w:szCs w:val="28"/>
        </w:rPr>
        <w:t>h</w:t>
      </w:r>
      <w:r w:rsidR="006B0C60">
        <w:rPr>
          <w:sz w:val="28"/>
          <w:szCs w:val="28"/>
        </w:rPr>
        <w:t>e language of the captioned provision</w:t>
      </w:r>
      <w:r w:rsidR="00266413">
        <w:rPr>
          <w:sz w:val="28"/>
          <w:szCs w:val="28"/>
        </w:rPr>
        <w:t xml:space="preserve"> could hardly have been more clear and simple.  It is common cause between the contending parties that sub-section (e) provides one of the alternative routes to admission and enrolment as an attorney provided that all of the other preconditions have been </w:t>
      </w:r>
      <w:r w:rsidR="006B0C60">
        <w:rPr>
          <w:sz w:val="28"/>
          <w:szCs w:val="28"/>
        </w:rPr>
        <w:t xml:space="preserve">met </w:t>
      </w:r>
      <w:r w:rsidR="00266413">
        <w:rPr>
          <w:sz w:val="28"/>
          <w:szCs w:val="28"/>
        </w:rPr>
        <w:t>by a petitioner.</w:t>
      </w:r>
    </w:p>
    <w:p w:rsidR="00266413" w:rsidRDefault="00266413" w:rsidP="00496E2E">
      <w:pPr>
        <w:spacing w:line="480" w:lineRule="auto"/>
        <w:ind w:left="720" w:hanging="720"/>
        <w:jc w:val="both"/>
        <w:rPr>
          <w:sz w:val="28"/>
          <w:szCs w:val="28"/>
        </w:rPr>
      </w:pPr>
    </w:p>
    <w:p w:rsidR="00266413" w:rsidRDefault="000E09C4" w:rsidP="00496E2E">
      <w:pPr>
        <w:spacing w:line="480" w:lineRule="auto"/>
        <w:ind w:left="720" w:hanging="720"/>
        <w:jc w:val="both"/>
        <w:rPr>
          <w:sz w:val="28"/>
          <w:szCs w:val="28"/>
        </w:rPr>
      </w:pPr>
      <w:r>
        <w:rPr>
          <w:sz w:val="28"/>
          <w:szCs w:val="28"/>
        </w:rPr>
        <w:t>[18</w:t>
      </w:r>
      <w:r w:rsidR="00266413">
        <w:rPr>
          <w:sz w:val="28"/>
          <w:szCs w:val="28"/>
        </w:rPr>
        <w:t>]</w:t>
      </w:r>
      <w:r w:rsidR="00266413">
        <w:rPr>
          <w:sz w:val="28"/>
          <w:szCs w:val="28"/>
        </w:rPr>
        <w:tab/>
        <w:t>The Attorney General h</w:t>
      </w:r>
      <w:r w:rsidR="006B0C60">
        <w:rPr>
          <w:sz w:val="28"/>
          <w:szCs w:val="28"/>
        </w:rPr>
        <w:t>as held his office above the fray</w:t>
      </w:r>
      <w:r w:rsidR="00266413">
        <w:rPr>
          <w:sz w:val="28"/>
          <w:szCs w:val="28"/>
        </w:rPr>
        <w:t xml:space="preserve"> and i</w:t>
      </w:r>
      <w:r w:rsidR="006B0C60">
        <w:rPr>
          <w:sz w:val="28"/>
          <w:szCs w:val="28"/>
        </w:rPr>
        <w:t>s</w:t>
      </w:r>
      <w:r w:rsidR="00266413">
        <w:rPr>
          <w:sz w:val="28"/>
          <w:szCs w:val="28"/>
        </w:rPr>
        <w:t xml:space="preserve"> content to abide the judgment of the Court.  The Law Society of Swaziland has however</w:t>
      </w:r>
      <w:r w:rsidR="00425C4A">
        <w:rPr>
          <w:sz w:val="28"/>
          <w:szCs w:val="28"/>
        </w:rPr>
        <w:t>, not taking the obvious hint, and assuming the posture of an aggrieved litigant,</w:t>
      </w:r>
      <w:r w:rsidR="00266413">
        <w:rPr>
          <w:sz w:val="28"/>
          <w:szCs w:val="28"/>
        </w:rPr>
        <w:t xml:space="preserve"> vigorously opposed the petition upon the basis, </w:t>
      </w:r>
      <w:r w:rsidR="00266413" w:rsidRPr="00B16525">
        <w:rPr>
          <w:i/>
          <w:sz w:val="28"/>
          <w:szCs w:val="28"/>
        </w:rPr>
        <w:t>inter alia,</w:t>
      </w:r>
      <w:r w:rsidR="00266413">
        <w:rPr>
          <w:sz w:val="28"/>
          <w:szCs w:val="28"/>
        </w:rPr>
        <w:t xml:space="preserve"> that section 6 (1) (e) affords an unfair advantage upon </w:t>
      </w:r>
      <w:r w:rsidR="006B0C60">
        <w:rPr>
          <w:sz w:val="28"/>
          <w:szCs w:val="28"/>
        </w:rPr>
        <w:t xml:space="preserve">a petitioner relying upon that alternative </w:t>
      </w:r>
      <w:r w:rsidR="00266413">
        <w:rPr>
          <w:sz w:val="28"/>
          <w:szCs w:val="28"/>
        </w:rPr>
        <w:t xml:space="preserve">for </w:t>
      </w:r>
      <w:r w:rsidR="00EC78C2">
        <w:rPr>
          <w:sz w:val="28"/>
          <w:szCs w:val="28"/>
        </w:rPr>
        <w:t>h</w:t>
      </w:r>
      <w:r w:rsidR="006B0C60">
        <w:rPr>
          <w:sz w:val="28"/>
          <w:szCs w:val="28"/>
        </w:rPr>
        <w:t>is or he</w:t>
      </w:r>
      <w:r w:rsidR="00266413">
        <w:rPr>
          <w:sz w:val="28"/>
          <w:szCs w:val="28"/>
        </w:rPr>
        <w:t>r admission.</w:t>
      </w:r>
    </w:p>
    <w:p w:rsidR="00B16525" w:rsidRDefault="00B16525" w:rsidP="00496E2E">
      <w:pPr>
        <w:spacing w:line="480" w:lineRule="auto"/>
        <w:ind w:left="720" w:hanging="720"/>
        <w:jc w:val="both"/>
        <w:rPr>
          <w:sz w:val="28"/>
          <w:szCs w:val="28"/>
        </w:rPr>
      </w:pPr>
    </w:p>
    <w:p w:rsidR="00B16525" w:rsidRDefault="00B16525" w:rsidP="00496E2E">
      <w:pPr>
        <w:spacing w:line="480" w:lineRule="auto"/>
        <w:ind w:left="720" w:hanging="720"/>
        <w:jc w:val="both"/>
        <w:rPr>
          <w:sz w:val="28"/>
          <w:szCs w:val="28"/>
        </w:rPr>
      </w:pPr>
      <w:r>
        <w:rPr>
          <w:sz w:val="28"/>
          <w:szCs w:val="28"/>
        </w:rPr>
        <w:t>[19]</w:t>
      </w:r>
      <w:r>
        <w:rPr>
          <w:sz w:val="28"/>
          <w:szCs w:val="28"/>
        </w:rPr>
        <w:tab/>
        <w:t>The appellant’s p</w:t>
      </w:r>
      <w:r w:rsidR="006B0C60">
        <w:rPr>
          <w:sz w:val="28"/>
          <w:szCs w:val="28"/>
        </w:rPr>
        <w:t>etition</w:t>
      </w:r>
      <w:r>
        <w:rPr>
          <w:sz w:val="28"/>
          <w:szCs w:val="28"/>
        </w:rPr>
        <w:t xml:space="preserve"> was accompanied </w:t>
      </w:r>
      <w:r w:rsidRPr="00B16525">
        <w:rPr>
          <w:i/>
          <w:sz w:val="28"/>
          <w:szCs w:val="28"/>
        </w:rPr>
        <w:t>inter alia</w:t>
      </w:r>
      <w:r>
        <w:rPr>
          <w:sz w:val="28"/>
          <w:szCs w:val="28"/>
        </w:rPr>
        <w:t xml:space="preserve"> by the following relevant </w:t>
      </w:r>
      <w:proofErr w:type="spellStart"/>
      <w:r>
        <w:rPr>
          <w:sz w:val="28"/>
          <w:szCs w:val="28"/>
        </w:rPr>
        <w:t>annexures</w:t>
      </w:r>
      <w:proofErr w:type="spellEnd"/>
      <w:r>
        <w:rPr>
          <w:sz w:val="28"/>
          <w:szCs w:val="28"/>
        </w:rPr>
        <w:t>:</w:t>
      </w:r>
    </w:p>
    <w:p w:rsidR="00B16525" w:rsidRDefault="00B16525" w:rsidP="00496E2E">
      <w:pPr>
        <w:spacing w:line="480" w:lineRule="auto"/>
        <w:ind w:left="720" w:hanging="720"/>
        <w:jc w:val="both"/>
        <w:rPr>
          <w:sz w:val="28"/>
          <w:szCs w:val="28"/>
        </w:rPr>
      </w:pPr>
    </w:p>
    <w:p w:rsidR="00B16525" w:rsidRDefault="00B16525" w:rsidP="00B4325D">
      <w:pPr>
        <w:pStyle w:val="ListParagraph"/>
        <w:numPr>
          <w:ilvl w:val="0"/>
          <w:numId w:val="10"/>
        </w:numPr>
        <w:spacing w:line="360" w:lineRule="auto"/>
        <w:jc w:val="both"/>
        <w:rPr>
          <w:sz w:val="28"/>
          <w:szCs w:val="28"/>
        </w:rPr>
      </w:pPr>
      <w:r>
        <w:rPr>
          <w:sz w:val="28"/>
          <w:szCs w:val="28"/>
        </w:rPr>
        <w:t>A certificate of admission as a s</w:t>
      </w:r>
      <w:r w:rsidR="00DC4BD7">
        <w:rPr>
          <w:sz w:val="28"/>
          <w:szCs w:val="28"/>
        </w:rPr>
        <w:t xml:space="preserve">olicitor of the Senior </w:t>
      </w:r>
      <w:r w:rsidR="009024F0">
        <w:rPr>
          <w:sz w:val="28"/>
          <w:szCs w:val="28"/>
        </w:rPr>
        <w:t>Courts in the Seni</w:t>
      </w:r>
      <w:r w:rsidR="00076098">
        <w:rPr>
          <w:sz w:val="28"/>
          <w:szCs w:val="28"/>
        </w:rPr>
        <w:t>o</w:t>
      </w:r>
      <w:r w:rsidR="009024F0">
        <w:rPr>
          <w:sz w:val="28"/>
          <w:szCs w:val="28"/>
        </w:rPr>
        <w:t>r Cour</w:t>
      </w:r>
      <w:r w:rsidR="00076098">
        <w:rPr>
          <w:sz w:val="28"/>
          <w:szCs w:val="28"/>
        </w:rPr>
        <w:t>ts of England and Wales.</w:t>
      </w:r>
    </w:p>
    <w:p w:rsidR="00C56F10" w:rsidRDefault="00C56F10" w:rsidP="00B4325D">
      <w:pPr>
        <w:pStyle w:val="ListParagraph"/>
        <w:spacing w:line="360" w:lineRule="auto"/>
        <w:ind w:left="1440"/>
        <w:jc w:val="both"/>
        <w:rPr>
          <w:sz w:val="28"/>
          <w:szCs w:val="28"/>
        </w:rPr>
      </w:pPr>
    </w:p>
    <w:p w:rsidR="00076098" w:rsidRDefault="00076098" w:rsidP="00B4325D">
      <w:pPr>
        <w:pStyle w:val="ListParagraph"/>
        <w:numPr>
          <w:ilvl w:val="0"/>
          <w:numId w:val="10"/>
        </w:numPr>
        <w:spacing w:line="360" w:lineRule="auto"/>
        <w:jc w:val="both"/>
        <w:rPr>
          <w:sz w:val="28"/>
          <w:szCs w:val="28"/>
        </w:rPr>
      </w:pPr>
      <w:r>
        <w:rPr>
          <w:sz w:val="28"/>
          <w:szCs w:val="28"/>
        </w:rPr>
        <w:t xml:space="preserve">A certificate of Good Standing </w:t>
      </w:r>
      <w:r w:rsidR="00425C4A">
        <w:rPr>
          <w:sz w:val="28"/>
          <w:szCs w:val="28"/>
        </w:rPr>
        <w:t xml:space="preserve">evidencing </w:t>
      </w:r>
      <w:r>
        <w:rPr>
          <w:sz w:val="28"/>
          <w:szCs w:val="28"/>
        </w:rPr>
        <w:t xml:space="preserve">the petitioner’s presence on the roll of solicitors as a solicitor of the Senior Courts of </w:t>
      </w:r>
      <w:r>
        <w:rPr>
          <w:sz w:val="28"/>
          <w:szCs w:val="28"/>
        </w:rPr>
        <w:lastRenderedPageBreak/>
        <w:t xml:space="preserve">England and Wales.  This certificate was accurate as at the </w:t>
      </w:r>
      <w:r w:rsidR="00C56F10">
        <w:rPr>
          <w:sz w:val="28"/>
          <w:szCs w:val="28"/>
        </w:rPr>
        <w:t>25</w:t>
      </w:r>
      <w:r w:rsidR="00C56F10" w:rsidRPr="00C56F10">
        <w:rPr>
          <w:sz w:val="28"/>
          <w:szCs w:val="28"/>
          <w:vertAlign w:val="superscript"/>
        </w:rPr>
        <w:t>th</w:t>
      </w:r>
      <w:r w:rsidR="00C56F10">
        <w:rPr>
          <w:sz w:val="28"/>
          <w:szCs w:val="28"/>
        </w:rPr>
        <w:t xml:space="preserve"> April 2013.</w:t>
      </w:r>
    </w:p>
    <w:p w:rsidR="00C56F10" w:rsidRPr="00C56F10" w:rsidRDefault="00C56F10" w:rsidP="00C56F10">
      <w:pPr>
        <w:pStyle w:val="ListParagraph"/>
        <w:rPr>
          <w:sz w:val="28"/>
          <w:szCs w:val="28"/>
        </w:rPr>
      </w:pPr>
    </w:p>
    <w:p w:rsidR="00C56F10" w:rsidRDefault="00C56F10" w:rsidP="00C56F10">
      <w:pPr>
        <w:spacing w:line="480" w:lineRule="auto"/>
        <w:jc w:val="both"/>
        <w:rPr>
          <w:sz w:val="28"/>
          <w:szCs w:val="28"/>
        </w:rPr>
      </w:pPr>
      <w:r>
        <w:rPr>
          <w:sz w:val="28"/>
          <w:szCs w:val="28"/>
        </w:rPr>
        <w:tab/>
      </w:r>
      <w:proofErr w:type="spellStart"/>
      <w:r>
        <w:rPr>
          <w:sz w:val="28"/>
          <w:szCs w:val="28"/>
        </w:rPr>
        <w:t>Hlophe</w:t>
      </w:r>
      <w:proofErr w:type="spellEnd"/>
      <w:r>
        <w:rPr>
          <w:sz w:val="28"/>
          <w:szCs w:val="28"/>
        </w:rPr>
        <w:t xml:space="preserve"> J </w:t>
      </w:r>
      <w:r w:rsidR="00C7141F">
        <w:rPr>
          <w:sz w:val="28"/>
          <w:szCs w:val="28"/>
        </w:rPr>
        <w:t>observed correctly, that:</w:t>
      </w:r>
    </w:p>
    <w:p w:rsidR="00B4325D" w:rsidRDefault="00B4325D" w:rsidP="00B4325D">
      <w:pPr>
        <w:spacing w:line="360" w:lineRule="auto"/>
        <w:ind w:left="1440"/>
        <w:jc w:val="both"/>
        <w:rPr>
          <w:sz w:val="28"/>
          <w:szCs w:val="28"/>
        </w:rPr>
      </w:pPr>
    </w:p>
    <w:p w:rsidR="00C7141F" w:rsidRDefault="00C7141F" w:rsidP="00B4325D">
      <w:pPr>
        <w:spacing w:line="360" w:lineRule="auto"/>
        <w:ind w:left="1440"/>
        <w:jc w:val="both"/>
        <w:rPr>
          <w:i/>
          <w:sz w:val="28"/>
          <w:szCs w:val="28"/>
        </w:rPr>
      </w:pPr>
      <w:r w:rsidRPr="006B0C60">
        <w:rPr>
          <w:i/>
          <w:sz w:val="28"/>
          <w:szCs w:val="28"/>
        </w:rPr>
        <w:t>“As to what the Examination in question entail</w:t>
      </w:r>
      <w:r w:rsidR="006B0C60" w:rsidRPr="006B0C60">
        <w:rPr>
          <w:i/>
          <w:sz w:val="28"/>
          <w:szCs w:val="28"/>
        </w:rPr>
        <w:t>ed and what it was aimed at achieving</w:t>
      </w:r>
      <w:r w:rsidRPr="006B0C60">
        <w:rPr>
          <w:i/>
          <w:sz w:val="28"/>
          <w:szCs w:val="28"/>
        </w:rPr>
        <w:t>, there is no information.</w:t>
      </w:r>
      <w:r w:rsidR="006B0C60" w:rsidRPr="006B0C60">
        <w:rPr>
          <w:i/>
          <w:sz w:val="28"/>
          <w:szCs w:val="28"/>
        </w:rPr>
        <w:t>”</w:t>
      </w:r>
    </w:p>
    <w:p w:rsidR="00425C4A" w:rsidRDefault="00425C4A" w:rsidP="00425C4A">
      <w:pPr>
        <w:spacing w:line="360" w:lineRule="auto"/>
        <w:jc w:val="both"/>
        <w:rPr>
          <w:sz w:val="28"/>
          <w:szCs w:val="28"/>
        </w:rPr>
      </w:pPr>
    </w:p>
    <w:p w:rsidR="00425C4A" w:rsidRPr="00425C4A" w:rsidRDefault="00425C4A" w:rsidP="000E09C4">
      <w:pPr>
        <w:spacing w:line="360" w:lineRule="auto"/>
        <w:ind w:left="720"/>
        <w:jc w:val="both"/>
        <w:rPr>
          <w:sz w:val="28"/>
          <w:szCs w:val="28"/>
        </w:rPr>
      </w:pPr>
      <w:r>
        <w:rPr>
          <w:sz w:val="28"/>
          <w:szCs w:val="28"/>
        </w:rPr>
        <w:t>As emerges from this judgment, however, the applicant was under no obligation to provide any such information.</w:t>
      </w:r>
    </w:p>
    <w:p w:rsidR="00B4325D" w:rsidRDefault="00B4325D" w:rsidP="00B4325D">
      <w:pPr>
        <w:spacing w:line="360" w:lineRule="auto"/>
        <w:ind w:left="1440"/>
        <w:jc w:val="both"/>
        <w:rPr>
          <w:sz w:val="28"/>
          <w:szCs w:val="28"/>
        </w:rPr>
      </w:pPr>
    </w:p>
    <w:p w:rsidR="00C7141F" w:rsidRDefault="006B0C60" w:rsidP="00060716">
      <w:pPr>
        <w:spacing w:line="480" w:lineRule="auto"/>
        <w:ind w:left="720" w:hanging="720"/>
        <w:jc w:val="both"/>
        <w:rPr>
          <w:sz w:val="28"/>
          <w:szCs w:val="28"/>
        </w:rPr>
      </w:pPr>
      <w:r>
        <w:rPr>
          <w:sz w:val="28"/>
          <w:szCs w:val="28"/>
        </w:rPr>
        <w:t>[20</w:t>
      </w:r>
      <w:r w:rsidR="00425C4A">
        <w:rPr>
          <w:sz w:val="28"/>
          <w:szCs w:val="28"/>
        </w:rPr>
        <w:t xml:space="preserve">]  </w:t>
      </w:r>
      <w:r w:rsidR="00060716">
        <w:rPr>
          <w:sz w:val="28"/>
          <w:szCs w:val="28"/>
        </w:rPr>
        <w:t xml:space="preserve">  </w:t>
      </w:r>
      <w:proofErr w:type="spellStart"/>
      <w:r w:rsidR="00060716">
        <w:rPr>
          <w:sz w:val="28"/>
          <w:szCs w:val="28"/>
        </w:rPr>
        <w:t>Hlophe</w:t>
      </w:r>
      <w:proofErr w:type="spellEnd"/>
      <w:r w:rsidR="00060716">
        <w:rPr>
          <w:sz w:val="28"/>
          <w:szCs w:val="28"/>
        </w:rPr>
        <w:t xml:space="preserve"> J captured the essence of the Society’s arguments in paragraphs [9] – [11] of his judgment which read:</w:t>
      </w:r>
    </w:p>
    <w:p w:rsidR="00060716" w:rsidRDefault="00060716" w:rsidP="002674D4">
      <w:pPr>
        <w:spacing w:line="360" w:lineRule="auto"/>
        <w:jc w:val="both"/>
        <w:rPr>
          <w:sz w:val="28"/>
          <w:szCs w:val="28"/>
        </w:rPr>
      </w:pPr>
    </w:p>
    <w:p w:rsidR="00060716" w:rsidRPr="00947526" w:rsidRDefault="00060716" w:rsidP="00585961">
      <w:pPr>
        <w:spacing w:line="360" w:lineRule="auto"/>
        <w:ind w:left="2160" w:hanging="720"/>
        <w:jc w:val="both"/>
        <w:rPr>
          <w:i/>
          <w:sz w:val="28"/>
          <w:szCs w:val="28"/>
        </w:rPr>
      </w:pPr>
      <w:r w:rsidRPr="00947526">
        <w:rPr>
          <w:i/>
          <w:sz w:val="28"/>
          <w:szCs w:val="28"/>
        </w:rPr>
        <w:t>“</w:t>
      </w:r>
      <w:r w:rsidR="00B106E0" w:rsidRPr="00947526">
        <w:rPr>
          <w:i/>
          <w:sz w:val="28"/>
          <w:szCs w:val="28"/>
        </w:rPr>
        <w:t>(9)</w:t>
      </w:r>
      <w:r w:rsidR="00B106E0" w:rsidRPr="00947526">
        <w:rPr>
          <w:i/>
          <w:sz w:val="28"/>
          <w:szCs w:val="28"/>
        </w:rPr>
        <w:tab/>
        <w:t>The Law Society denies that simply because of his admission as a Solicitor in England and Wales, the Petitioner is entitled to be admitted in Swaziland.  It is contended that section 6 (1) (e) should be read together with and in the spirit</w:t>
      </w:r>
      <w:r w:rsidR="00B106E0">
        <w:rPr>
          <w:sz w:val="28"/>
          <w:szCs w:val="28"/>
        </w:rPr>
        <w:t xml:space="preserve"> </w:t>
      </w:r>
      <w:r w:rsidR="00B106E0" w:rsidRPr="00947526">
        <w:rPr>
          <w:i/>
          <w:sz w:val="28"/>
          <w:szCs w:val="28"/>
        </w:rPr>
        <w:t>of the other subsections of Section 6 (1) as well as the Constitution which emphasize equality as a fundamental</w:t>
      </w:r>
      <w:r w:rsidR="008D3EB4" w:rsidRPr="00947526">
        <w:rPr>
          <w:i/>
          <w:sz w:val="28"/>
          <w:szCs w:val="28"/>
        </w:rPr>
        <w:t xml:space="preserve"> principle. Firstly, the Petitioner has to show as required in section 6 (1) (a) tha</w:t>
      </w:r>
      <w:r w:rsidR="00947526" w:rsidRPr="00947526">
        <w:rPr>
          <w:i/>
          <w:sz w:val="28"/>
          <w:szCs w:val="28"/>
        </w:rPr>
        <w:t xml:space="preserve">t </w:t>
      </w:r>
      <w:r w:rsidR="008D3EB4" w:rsidRPr="00947526">
        <w:rPr>
          <w:i/>
          <w:sz w:val="28"/>
          <w:szCs w:val="28"/>
        </w:rPr>
        <w:t>he is ordinarily resident in Swaziland and that he was a fit and proper person to be admitted as such meanwhile section 6 (1) (b) requires proof that he is above the age of 21 years.</w:t>
      </w:r>
    </w:p>
    <w:p w:rsidR="008D3EB4" w:rsidRPr="00947526" w:rsidRDefault="008D3EB4" w:rsidP="002674D4">
      <w:pPr>
        <w:spacing w:line="360" w:lineRule="auto"/>
        <w:ind w:left="2160" w:hanging="720"/>
        <w:jc w:val="both"/>
        <w:rPr>
          <w:i/>
          <w:sz w:val="28"/>
          <w:szCs w:val="28"/>
        </w:rPr>
      </w:pPr>
    </w:p>
    <w:p w:rsidR="008D3EB4" w:rsidRPr="00947526" w:rsidRDefault="008D3EB4" w:rsidP="002674D4">
      <w:pPr>
        <w:spacing w:line="360" w:lineRule="auto"/>
        <w:ind w:left="2160" w:hanging="720"/>
        <w:jc w:val="both"/>
        <w:rPr>
          <w:i/>
          <w:sz w:val="28"/>
          <w:szCs w:val="28"/>
        </w:rPr>
      </w:pPr>
      <w:r w:rsidRPr="00947526">
        <w:rPr>
          <w:i/>
          <w:sz w:val="28"/>
          <w:szCs w:val="28"/>
        </w:rPr>
        <w:t>(10)</w:t>
      </w:r>
      <w:r w:rsidRPr="00947526">
        <w:rPr>
          <w:i/>
          <w:sz w:val="28"/>
          <w:szCs w:val="28"/>
        </w:rPr>
        <w:tab/>
        <w:t xml:space="preserve">It was further contended that given that the other subsections of section 6 (1) require academic qualifications </w:t>
      </w:r>
      <w:r w:rsidRPr="00947526">
        <w:rPr>
          <w:i/>
          <w:sz w:val="28"/>
          <w:szCs w:val="28"/>
        </w:rPr>
        <w:lastRenderedPageBreak/>
        <w:t xml:space="preserve">to be proved by a Petitioner, the current Petitioner should not be admitted because he was failing to disclose his own Academic Qualifications. </w:t>
      </w:r>
      <w:r w:rsidR="00947526" w:rsidRPr="00947526">
        <w:rPr>
          <w:i/>
          <w:sz w:val="28"/>
          <w:szCs w:val="28"/>
        </w:rPr>
        <w:t>A</w:t>
      </w:r>
      <w:r w:rsidRPr="00947526">
        <w:rPr>
          <w:i/>
          <w:sz w:val="28"/>
          <w:szCs w:val="28"/>
        </w:rPr>
        <w:t>s I understood this argument, these Academic Qualifications were a sine</w:t>
      </w:r>
      <w:r w:rsidR="00CC601B" w:rsidRPr="00947526">
        <w:rPr>
          <w:i/>
          <w:sz w:val="28"/>
          <w:szCs w:val="28"/>
        </w:rPr>
        <w:t xml:space="preserve"> qua</w:t>
      </w:r>
      <w:r w:rsidR="00947526" w:rsidRPr="00947526">
        <w:rPr>
          <w:i/>
          <w:sz w:val="28"/>
          <w:szCs w:val="28"/>
        </w:rPr>
        <w:t xml:space="preserve"> non</w:t>
      </w:r>
      <w:r w:rsidR="00CC601B" w:rsidRPr="00947526">
        <w:rPr>
          <w:i/>
          <w:sz w:val="28"/>
          <w:szCs w:val="28"/>
        </w:rPr>
        <w:t xml:space="preserve"> for one to be admitted as an attorney in Swaziland and perhaps anywhere in the World.  It was contended further that the other sections contemplating the admission of already admitted attorneys like in cases of one from South Africa, Namibia, Botswana, Lesotho and Zimbabwe, require one to produce proof </w:t>
      </w:r>
      <w:r w:rsidR="002674D4" w:rsidRPr="00947526">
        <w:rPr>
          <w:i/>
          <w:sz w:val="28"/>
          <w:szCs w:val="28"/>
        </w:rPr>
        <w:t>that he had practiced at least for two years before such a petitioner can be admitted as an attorney in Swaziland.  This, Mr. Howe argued, was meant to ensure that the standards are not lowered and that the Law Society</w:t>
      </w:r>
      <w:r w:rsidR="00947526" w:rsidRPr="00947526">
        <w:rPr>
          <w:i/>
          <w:sz w:val="28"/>
          <w:szCs w:val="28"/>
        </w:rPr>
        <w:t>,</w:t>
      </w:r>
      <w:r w:rsidR="002674D4" w:rsidRPr="00947526">
        <w:rPr>
          <w:i/>
          <w:sz w:val="28"/>
          <w:szCs w:val="28"/>
        </w:rPr>
        <w:t xml:space="preserve"> as a Regulatory Body, ensures that that is the case which should start off with the training entailed.</w:t>
      </w:r>
    </w:p>
    <w:p w:rsidR="002674D4" w:rsidRPr="00947526" w:rsidRDefault="002674D4" w:rsidP="002674D4">
      <w:pPr>
        <w:spacing w:line="360" w:lineRule="auto"/>
        <w:ind w:left="2160" w:hanging="720"/>
        <w:jc w:val="both"/>
        <w:rPr>
          <w:i/>
          <w:sz w:val="28"/>
          <w:szCs w:val="28"/>
        </w:rPr>
      </w:pPr>
    </w:p>
    <w:p w:rsidR="002674D4" w:rsidRPr="00947526" w:rsidRDefault="002674D4" w:rsidP="002674D4">
      <w:pPr>
        <w:spacing w:line="360" w:lineRule="auto"/>
        <w:ind w:left="2160" w:hanging="720"/>
        <w:jc w:val="both"/>
        <w:rPr>
          <w:i/>
          <w:sz w:val="28"/>
          <w:szCs w:val="28"/>
        </w:rPr>
      </w:pPr>
      <w:r w:rsidRPr="00947526">
        <w:rPr>
          <w:i/>
          <w:sz w:val="28"/>
          <w:szCs w:val="28"/>
        </w:rPr>
        <w:t>(11)</w:t>
      </w:r>
      <w:r w:rsidRPr="00947526">
        <w:rPr>
          <w:i/>
          <w:sz w:val="28"/>
          <w:szCs w:val="28"/>
        </w:rPr>
        <w:tab/>
        <w:t>It was contended that in so far as section 6 (1) (e) sought to suggest that Practitioners recently admitted in England can or qualify to be admitted in this jurisdiction without any</w:t>
      </w:r>
      <w:r>
        <w:rPr>
          <w:sz w:val="28"/>
          <w:szCs w:val="28"/>
        </w:rPr>
        <w:t xml:space="preserve"> </w:t>
      </w:r>
      <w:r w:rsidRPr="00947526">
        <w:rPr>
          <w:i/>
          <w:sz w:val="28"/>
          <w:szCs w:val="28"/>
        </w:rPr>
        <w:t xml:space="preserve">proof of their having attained academic qualifications and received sufficient training in preparation for practice was discriminatory and/or absurd and was against the Constitution and necessitated </w:t>
      </w:r>
      <w:r w:rsidR="00947526" w:rsidRPr="00947526">
        <w:rPr>
          <w:i/>
          <w:sz w:val="28"/>
          <w:szCs w:val="28"/>
        </w:rPr>
        <w:t>that this Court interprets</w:t>
      </w:r>
      <w:r w:rsidRPr="00947526">
        <w:rPr>
          <w:i/>
          <w:sz w:val="28"/>
          <w:szCs w:val="28"/>
        </w:rPr>
        <w:t xml:space="preserve"> them restrictively so as to avoid enforcing the alleged discriminatory and or absurd provision.  It was argued further that this Court should refuse to enforce a legislation that apparently discriminates by suggesting that certain intending practitioners are, because of the place from where </w:t>
      </w:r>
      <w:r w:rsidRPr="00947526">
        <w:rPr>
          <w:i/>
          <w:sz w:val="28"/>
          <w:szCs w:val="28"/>
        </w:rPr>
        <w:lastRenderedPageBreak/>
        <w:t>they come, superior and deserved to be treated differently and better than the others.”</w:t>
      </w:r>
    </w:p>
    <w:p w:rsidR="002674D4" w:rsidRDefault="002674D4" w:rsidP="001A547F">
      <w:pPr>
        <w:spacing w:line="480" w:lineRule="auto"/>
        <w:ind w:left="720" w:hanging="720"/>
        <w:jc w:val="both"/>
        <w:rPr>
          <w:sz w:val="28"/>
          <w:szCs w:val="28"/>
        </w:rPr>
      </w:pPr>
    </w:p>
    <w:p w:rsidR="00060716" w:rsidRDefault="000E09C4" w:rsidP="001A547F">
      <w:pPr>
        <w:spacing w:line="480" w:lineRule="auto"/>
        <w:ind w:left="720" w:hanging="720"/>
        <w:jc w:val="both"/>
        <w:rPr>
          <w:sz w:val="28"/>
          <w:szCs w:val="28"/>
        </w:rPr>
      </w:pPr>
      <w:r>
        <w:rPr>
          <w:sz w:val="28"/>
          <w:szCs w:val="28"/>
        </w:rPr>
        <w:t>[21</w:t>
      </w:r>
      <w:r w:rsidR="00060716">
        <w:rPr>
          <w:sz w:val="28"/>
          <w:szCs w:val="28"/>
        </w:rPr>
        <w:t>]</w:t>
      </w:r>
      <w:r w:rsidR="00060716">
        <w:rPr>
          <w:sz w:val="28"/>
          <w:szCs w:val="28"/>
        </w:rPr>
        <w:tab/>
        <w:t>On</w:t>
      </w:r>
      <w:r w:rsidR="001A547F">
        <w:rPr>
          <w:sz w:val="28"/>
          <w:szCs w:val="28"/>
        </w:rPr>
        <w:t xml:space="preserve"> this aspect of the matter, Advocate P. Flynn contended that section 6 (1) (e) was a stand</w:t>
      </w:r>
      <w:r w:rsidR="00942CAE">
        <w:rPr>
          <w:sz w:val="28"/>
          <w:szCs w:val="28"/>
        </w:rPr>
        <w:t>-</w:t>
      </w:r>
      <w:r w:rsidR="001A547F">
        <w:rPr>
          <w:sz w:val="28"/>
          <w:szCs w:val="28"/>
        </w:rPr>
        <w:t>alone and independent item in the alternatives enumerated in section 6 (1) (c), or (d), or (e), or (f).  It had to be read and interpreted on its own, he argued</w:t>
      </w:r>
      <w:r w:rsidR="00FC0428">
        <w:rPr>
          <w:sz w:val="28"/>
          <w:szCs w:val="28"/>
        </w:rPr>
        <w:t xml:space="preserve"> persuasively</w:t>
      </w:r>
      <w:r w:rsidR="001A547F">
        <w:rPr>
          <w:sz w:val="28"/>
          <w:szCs w:val="28"/>
        </w:rPr>
        <w:t>, and was not to be linked or read together with any one or all of alternatives (c), (d) or (f)</w:t>
      </w:r>
      <w:r w:rsidR="00B77118">
        <w:rPr>
          <w:sz w:val="28"/>
          <w:szCs w:val="28"/>
        </w:rPr>
        <w:t>.</w:t>
      </w:r>
      <w:r w:rsidR="00FC0428">
        <w:rPr>
          <w:sz w:val="28"/>
          <w:szCs w:val="28"/>
        </w:rPr>
        <w:t xml:space="preserve"> This Court agrees.</w:t>
      </w:r>
    </w:p>
    <w:p w:rsidR="00B77118" w:rsidRDefault="00B77118" w:rsidP="001A547F">
      <w:pPr>
        <w:spacing w:line="480" w:lineRule="auto"/>
        <w:ind w:left="720" w:hanging="720"/>
        <w:jc w:val="both"/>
        <w:rPr>
          <w:sz w:val="28"/>
          <w:szCs w:val="28"/>
        </w:rPr>
      </w:pPr>
    </w:p>
    <w:p w:rsidR="00B77118" w:rsidRDefault="000E09C4" w:rsidP="008F5D52">
      <w:pPr>
        <w:spacing w:line="360" w:lineRule="auto"/>
        <w:ind w:left="720" w:hanging="720"/>
        <w:jc w:val="both"/>
        <w:rPr>
          <w:sz w:val="28"/>
          <w:szCs w:val="28"/>
        </w:rPr>
      </w:pPr>
      <w:r>
        <w:rPr>
          <w:sz w:val="28"/>
          <w:szCs w:val="28"/>
        </w:rPr>
        <w:t>[22</w:t>
      </w:r>
      <w:r w:rsidR="00B77118">
        <w:rPr>
          <w:sz w:val="28"/>
          <w:szCs w:val="28"/>
        </w:rPr>
        <w:t>]</w:t>
      </w:r>
      <w:r w:rsidR="00B77118">
        <w:rPr>
          <w:sz w:val="28"/>
          <w:szCs w:val="28"/>
        </w:rPr>
        <w:tab/>
        <w:t>The trial judge came down heavily upon the side of the Law So</w:t>
      </w:r>
      <w:r w:rsidR="00B86372">
        <w:rPr>
          <w:sz w:val="28"/>
          <w:szCs w:val="28"/>
        </w:rPr>
        <w:t>ciety.  This is how he e</w:t>
      </w:r>
      <w:r w:rsidR="008F5D52">
        <w:rPr>
          <w:sz w:val="28"/>
          <w:szCs w:val="28"/>
        </w:rPr>
        <w:t>x</w:t>
      </w:r>
      <w:r w:rsidR="00B86372">
        <w:rPr>
          <w:sz w:val="28"/>
          <w:szCs w:val="28"/>
        </w:rPr>
        <w:t>pressed</w:t>
      </w:r>
      <w:r w:rsidR="00B77118">
        <w:rPr>
          <w:sz w:val="28"/>
          <w:szCs w:val="28"/>
        </w:rPr>
        <w:t xml:space="preserve"> his acceptance of the society’s submissions:</w:t>
      </w:r>
    </w:p>
    <w:p w:rsidR="00B77118" w:rsidRPr="00947526" w:rsidRDefault="00B77118" w:rsidP="008F5D52">
      <w:pPr>
        <w:spacing w:line="360" w:lineRule="auto"/>
        <w:ind w:left="720" w:hanging="720"/>
        <w:jc w:val="both"/>
        <w:rPr>
          <w:i/>
          <w:sz w:val="28"/>
          <w:szCs w:val="28"/>
        </w:rPr>
      </w:pPr>
    </w:p>
    <w:p w:rsidR="008F5D52" w:rsidRPr="00947526" w:rsidRDefault="008F5D52" w:rsidP="008F5D52">
      <w:pPr>
        <w:spacing w:line="360" w:lineRule="auto"/>
        <w:ind w:left="1440"/>
        <w:jc w:val="both"/>
        <w:rPr>
          <w:i/>
          <w:sz w:val="28"/>
          <w:szCs w:val="28"/>
        </w:rPr>
      </w:pPr>
      <w:r w:rsidRPr="00947526">
        <w:rPr>
          <w:i/>
          <w:sz w:val="28"/>
          <w:szCs w:val="28"/>
        </w:rPr>
        <w:t>“</w:t>
      </w:r>
      <w:r w:rsidR="00B34A6D" w:rsidRPr="00947526">
        <w:rPr>
          <w:i/>
          <w:sz w:val="28"/>
          <w:szCs w:val="28"/>
        </w:rPr>
        <w:t xml:space="preserve">(15) </w:t>
      </w:r>
      <w:r w:rsidRPr="00947526">
        <w:rPr>
          <w:i/>
          <w:sz w:val="28"/>
          <w:szCs w:val="28"/>
        </w:rPr>
        <w:t>Section 6 (1) (e) of the Legal Practitioner’s Act 1964, is on the face of it a bad and unfair section.  The Law Society would in my view not be faulted for viewing it as discriminatory.  This is because whereas all those intending to be admitted in Swaziland are required to be holders of at least a Bachelor’s Degree from</w:t>
      </w:r>
      <w:r>
        <w:rPr>
          <w:sz w:val="28"/>
          <w:szCs w:val="28"/>
        </w:rPr>
        <w:t xml:space="preserve"> </w:t>
      </w:r>
      <w:r w:rsidRPr="00947526">
        <w:rPr>
          <w:i/>
          <w:sz w:val="28"/>
          <w:szCs w:val="28"/>
        </w:rPr>
        <w:t xml:space="preserve">Universities in their countries and also that they should have been in practice for more than two years at least, that is not what is required of one admitted as a Solicitor or barrister in England, Scotland, Ireland and Wales in terms of the section.  In fact such a person is entitled to merely produce proof that he has been admitted as such there.  He does not even have to disclose whether he does have any Academic Qualifications as well as what happened leading to his admission, that is did he undergo any </w:t>
      </w:r>
      <w:r w:rsidRPr="00947526">
        <w:rPr>
          <w:i/>
          <w:sz w:val="28"/>
          <w:szCs w:val="28"/>
        </w:rPr>
        <w:lastRenderedPageBreak/>
        <w:t>examinations preparing him for Practice.  Clearly a person who was admitted whilst fresh from school may not be allowed to Practice Law whether he was admitted in England or anywhere else.  Of course the same thing applies to one who has no legal qualifications.  It does not mean that simply because for some reason he had to be admitted in England, he then had to be accepted without questions in Swaziland.  That would clearly defeat the establishment of the Law Society of Swaziland as a Regulatory Body and I have no hesitation is not what was intended by the Legislature.  It makes matters worse for the Petitioner in my view where it is disclosed ex facie his own papers that although admitted as a solicitor in England and Wales he is however not entitled to practice as a solicitor there as he does not hold a practice certificate.</w:t>
      </w:r>
    </w:p>
    <w:p w:rsidR="008F5D52" w:rsidRDefault="008F5D52" w:rsidP="008F5D52">
      <w:pPr>
        <w:spacing w:line="360" w:lineRule="auto"/>
        <w:ind w:left="1440"/>
        <w:jc w:val="both"/>
        <w:rPr>
          <w:sz w:val="28"/>
          <w:szCs w:val="28"/>
        </w:rPr>
      </w:pPr>
    </w:p>
    <w:p w:rsidR="008F5D52" w:rsidRPr="00947526" w:rsidRDefault="00B34A6D" w:rsidP="008F5D52">
      <w:pPr>
        <w:spacing w:line="360" w:lineRule="auto"/>
        <w:ind w:left="1440"/>
        <w:jc w:val="both"/>
        <w:rPr>
          <w:i/>
          <w:sz w:val="28"/>
          <w:szCs w:val="28"/>
        </w:rPr>
      </w:pPr>
      <w:r w:rsidRPr="00947526">
        <w:rPr>
          <w:i/>
          <w:sz w:val="28"/>
          <w:szCs w:val="28"/>
        </w:rPr>
        <w:t xml:space="preserve">(16)  </w:t>
      </w:r>
      <w:r w:rsidR="008F5D52" w:rsidRPr="00947526">
        <w:rPr>
          <w:i/>
          <w:sz w:val="28"/>
          <w:szCs w:val="28"/>
        </w:rPr>
        <w:t>As the section stands it does not allow the Law Society as a Regulatory Body nor even the Court, to ascertain if indeed the person applying for admission does hold Academic Qualifications and whether he did indeed undergo training preparing him for Practice as is the case in this jurisdiction where one is required to serv</w:t>
      </w:r>
      <w:r w:rsidR="00942CAE">
        <w:rPr>
          <w:i/>
          <w:sz w:val="28"/>
          <w:szCs w:val="28"/>
        </w:rPr>
        <w:t>e articles of Pupilage and sit a</w:t>
      </w:r>
      <w:r w:rsidR="008F5D52" w:rsidRPr="00947526">
        <w:rPr>
          <w:i/>
          <w:sz w:val="28"/>
          <w:szCs w:val="28"/>
        </w:rPr>
        <w:t>n Examination.  It would be</w:t>
      </w:r>
      <w:r w:rsidR="008F5D52">
        <w:rPr>
          <w:sz w:val="28"/>
          <w:szCs w:val="28"/>
        </w:rPr>
        <w:t xml:space="preserve"> </w:t>
      </w:r>
      <w:r w:rsidR="008F5D52" w:rsidRPr="00947526">
        <w:rPr>
          <w:i/>
          <w:sz w:val="28"/>
          <w:szCs w:val="28"/>
        </w:rPr>
        <w:t xml:space="preserve">different if this information was being volunteered and disclosed by the Petitioner of his own accord in my view.  The Petitioner’s Petition does not disclose what academic qualifications the Petitioner holds and from which University, just as it does not annex any certificate proving such.  The same thing applies to a disclosure of whether or not he received training in England leading to his admission there as a Solicitor.  It worsens his case in my view that when this Court enquired if the Petitioner was </w:t>
      </w:r>
      <w:r w:rsidR="008F5D52" w:rsidRPr="00947526">
        <w:rPr>
          <w:i/>
          <w:sz w:val="28"/>
          <w:szCs w:val="28"/>
        </w:rPr>
        <w:lastRenderedPageBreak/>
        <w:t>prepared to disclose such and avail the appropriate certificates for inspection by the Law Soc</w:t>
      </w:r>
      <w:r w:rsidR="00431E44">
        <w:rPr>
          <w:i/>
          <w:sz w:val="28"/>
          <w:szCs w:val="28"/>
        </w:rPr>
        <w:t>iety,</w:t>
      </w:r>
      <w:r w:rsidR="00FC0428">
        <w:rPr>
          <w:i/>
          <w:sz w:val="28"/>
          <w:szCs w:val="28"/>
        </w:rPr>
        <w:t xml:space="preserve">  Mr. Flynn could only say</w:t>
      </w:r>
      <w:r w:rsidR="008F5D52" w:rsidRPr="00947526">
        <w:rPr>
          <w:i/>
          <w:sz w:val="28"/>
          <w:szCs w:val="28"/>
        </w:rPr>
        <w:t xml:space="preserve"> that the certificates were there but they were not required by the section and </w:t>
      </w:r>
      <w:r w:rsidR="00942CAE">
        <w:rPr>
          <w:i/>
          <w:sz w:val="28"/>
          <w:szCs w:val="28"/>
        </w:rPr>
        <w:t xml:space="preserve">he was </w:t>
      </w:r>
      <w:r w:rsidR="008F5D52" w:rsidRPr="00947526">
        <w:rPr>
          <w:i/>
          <w:sz w:val="28"/>
          <w:szCs w:val="28"/>
        </w:rPr>
        <w:t xml:space="preserve">therefore not going to disclose them. Whilst that could be true, the question remains as to how </w:t>
      </w:r>
      <w:proofErr w:type="gramStart"/>
      <w:r w:rsidR="008F5D52" w:rsidRPr="00947526">
        <w:rPr>
          <w:i/>
          <w:sz w:val="28"/>
          <w:szCs w:val="28"/>
        </w:rPr>
        <w:t>is</w:t>
      </w:r>
      <w:proofErr w:type="gramEnd"/>
      <w:r w:rsidR="008F5D52" w:rsidRPr="00947526">
        <w:rPr>
          <w:i/>
          <w:sz w:val="28"/>
          <w:szCs w:val="28"/>
        </w:rPr>
        <w:t xml:space="preserve"> the Regulator expected to effectively carry out its functions if such vital information would be withheld.  Further</w:t>
      </w:r>
      <w:r w:rsidR="00FC0428">
        <w:rPr>
          <w:i/>
          <w:sz w:val="28"/>
          <w:szCs w:val="28"/>
        </w:rPr>
        <w:t xml:space="preserve"> </w:t>
      </w:r>
      <w:r w:rsidR="008F5D52" w:rsidRPr="00947526">
        <w:rPr>
          <w:i/>
          <w:sz w:val="28"/>
          <w:szCs w:val="28"/>
        </w:rPr>
        <w:t>still how can this Court boldly admit such a Petitioner if it is not sure he has the qualification and that he has been prepared for practice to uphold standards and ethics in the practice of law.</w:t>
      </w:r>
    </w:p>
    <w:p w:rsidR="008F5D52" w:rsidRDefault="008F5D52" w:rsidP="008F5D52">
      <w:pPr>
        <w:spacing w:line="360" w:lineRule="auto"/>
        <w:ind w:left="1440"/>
        <w:jc w:val="both"/>
        <w:rPr>
          <w:sz w:val="28"/>
          <w:szCs w:val="28"/>
        </w:rPr>
      </w:pPr>
    </w:p>
    <w:p w:rsidR="008F5D52" w:rsidRPr="00947526" w:rsidRDefault="00B34A6D" w:rsidP="008F5D52">
      <w:pPr>
        <w:spacing w:line="360" w:lineRule="auto"/>
        <w:ind w:left="1440"/>
        <w:jc w:val="both"/>
        <w:rPr>
          <w:i/>
          <w:sz w:val="28"/>
          <w:szCs w:val="28"/>
        </w:rPr>
      </w:pPr>
      <w:r w:rsidRPr="00947526">
        <w:rPr>
          <w:i/>
          <w:sz w:val="28"/>
          <w:szCs w:val="28"/>
        </w:rPr>
        <w:t xml:space="preserve">(17) </w:t>
      </w:r>
      <w:r w:rsidR="008F5D52" w:rsidRPr="00947526">
        <w:rPr>
          <w:i/>
          <w:sz w:val="28"/>
          <w:szCs w:val="28"/>
        </w:rPr>
        <w:t>Whilst the case could be different on the section as regards one who discloses his qualifications including one who discloses he underwent an equivalent training to our articles of Pupilage here or any other preparatory training, the same thing cannot be said for one who makes no such vital disclosures thereby making it impossible for the Regulatory body to play its statutory role.</w:t>
      </w:r>
      <w:r w:rsidR="00FC0428">
        <w:rPr>
          <w:i/>
          <w:sz w:val="28"/>
          <w:szCs w:val="28"/>
        </w:rPr>
        <w:t>”</w:t>
      </w:r>
      <w:r w:rsidR="008F5D52" w:rsidRPr="00947526">
        <w:rPr>
          <w:i/>
          <w:sz w:val="28"/>
          <w:szCs w:val="28"/>
        </w:rPr>
        <w:t xml:space="preserve">   </w:t>
      </w:r>
    </w:p>
    <w:p w:rsidR="00B77118" w:rsidRDefault="00B77118" w:rsidP="001A547F">
      <w:pPr>
        <w:spacing w:line="480" w:lineRule="auto"/>
        <w:ind w:left="720" w:hanging="720"/>
        <w:jc w:val="both"/>
        <w:rPr>
          <w:sz w:val="28"/>
          <w:szCs w:val="28"/>
        </w:rPr>
      </w:pPr>
    </w:p>
    <w:p w:rsidR="00B77118" w:rsidRDefault="000E09C4" w:rsidP="001A547F">
      <w:pPr>
        <w:spacing w:line="480" w:lineRule="auto"/>
        <w:ind w:left="720" w:hanging="720"/>
        <w:jc w:val="both"/>
        <w:rPr>
          <w:sz w:val="28"/>
          <w:szCs w:val="28"/>
        </w:rPr>
      </w:pPr>
      <w:r>
        <w:rPr>
          <w:sz w:val="28"/>
          <w:szCs w:val="28"/>
        </w:rPr>
        <w:t>[23</w:t>
      </w:r>
      <w:r w:rsidR="00B77118">
        <w:rPr>
          <w:sz w:val="28"/>
          <w:szCs w:val="28"/>
        </w:rPr>
        <w:t>]</w:t>
      </w:r>
      <w:r w:rsidR="00B77118">
        <w:rPr>
          <w:sz w:val="28"/>
          <w:szCs w:val="28"/>
        </w:rPr>
        <w:tab/>
        <w:t>With the greatest respect to the learned judge, I am of the considere</w:t>
      </w:r>
      <w:r w:rsidR="00947526">
        <w:rPr>
          <w:sz w:val="28"/>
          <w:szCs w:val="28"/>
        </w:rPr>
        <w:t>d view that the above excerpt from</w:t>
      </w:r>
      <w:r w:rsidR="00B77118">
        <w:rPr>
          <w:sz w:val="28"/>
          <w:szCs w:val="28"/>
        </w:rPr>
        <w:t xml:space="preserve"> his judgment could be properly addressed to the legislature for its attention.  I accept without reservation the </w:t>
      </w:r>
      <w:r w:rsidR="003510AF">
        <w:rPr>
          <w:sz w:val="28"/>
          <w:szCs w:val="28"/>
        </w:rPr>
        <w:t>a</w:t>
      </w:r>
      <w:r w:rsidR="00E71276">
        <w:rPr>
          <w:sz w:val="28"/>
          <w:szCs w:val="28"/>
        </w:rPr>
        <w:t>ppellant’s contention that the legislature, in its wisdom, deliberately included a</w:t>
      </w:r>
      <w:r w:rsidR="004A4215">
        <w:rPr>
          <w:sz w:val="28"/>
          <w:szCs w:val="28"/>
        </w:rPr>
        <w:t>l</w:t>
      </w:r>
      <w:r w:rsidR="007F07AC">
        <w:rPr>
          <w:sz w:val="28"/>
          <w:szCs w:val="28"/>
        </w:rPr>
        <w:t>ternative (e) as one of the  avenues through which, subject</w:t>
      </w:r>
      <w:r w:rsidR="00EA6B3A">
        <w:rPr>
          <w:sz w:val="28"/>
          <w:szCs w:val="28"/>
        </w:rPr>
        <w:t xml:space="preserve"> </w:t>
      </w:r>
      <w:r w:rsidR="00422618">
        <w:rPr>
          <w:sz w:val="28"/>
          <w:szCs w:val="28"/>
        </w:rPr>
        <w:t xml:space="preserve">to satisfaction of all of the other statutory requirements, an applicant could </w:t>
      </w:r>
      <w:r w:rsidR="007F07AC">
        <w:rPr>
          <w:sz w:val="28"/>
          <w:szCs w:val="28"/>
        </w:rPr>
        <w:t xml:space="preserve">secure </w:t>
      </w:r>
      <w:r w:rsidR="00422618">
        <w:rPr>
          <w:sz w:val="28"/>
          <w:szCs w:val="28"/>
        </w:rPr>
        <w:t>admission and enrolment as an attorney.  I am</w:t>
      </w:r>
      <w:r w:rsidR="007F07AC">
        <w:rPr>
          <w:sz w:val="28"/>
          <w:szCs w:val="28"/>
        </w:rPr>
        <w:t>,</w:t>
      </w:r>
      <w:r w:rsidR="004A4215">
        <w:rPr>
          <w:sz w:val="28"/>
          <w:szCs w:val="28"/>
        </w:rPr>
        <w:t xml:space="preserve"> accordingly</w:t>
      </w:r>
      <w:r w:rsidR="007F07AC">
        <w:rPr>
          <w:sz w:val="28"/>
          <w:szCs w:val="28"/>
        </w:rPr>
        <w:t>,</w:t>
      </w:r>
      <w:r w:rsidR="004A4215">
        <w:rPr>
          <w:sz w:val="28"/>
          <w:szCs w:val="28"/>
        </w:rPr>
        <w:t xml:space="preserve"> </w:t>
      </w:r>
      <w:proofErr w:type="gramStart"/>
      <w:r w:rsidR="004A4215">
        <w:rPr>
          <w:sz w:val="28"/>
          <w:szCs w:val="28"/>
        </w:rPr>
        <w:t xml:space="preserve">in  </w:t>
      </w:r>
      <w:r w:rsidR="007F07AC">
        <w:rPr>
          <w:sz w:val="28"/>
          <w:szCs w:val="28"/>
        </w:rPr>
        <w:t>respectful</w:t>
      </w:r>
      <w:proofErr w:type="gramEnd"/>
      <w:r w:rsidR="007F07AC">
        <w:rPr>
          <w:sz w:val="28"/>
          <w:szCs w:val="28"/>
        </w:rPr>
        <w:t xml:space="preserve"> </w:t>
      </w:r>
      <w:r w:rsidR="004A4215">
        <w:rPr>
          <w:sz w:val="28"/>
          <w:szCs w:val="28"/>
        </w:rPr>
        <w:t>disagreement with the learned judge when he wrote:</w:t>
      </w:r>
    </w:p>
    <w:p w:rsidR="004A4215" w:rsidRPr="007F07AC" w:rsidRDefault="004A4215" w:rsidP="00B86372">
      <w:pPr>
        <w:spacing w:line="360" w:lineRule="auto"/>
        <w:ind w:left="720" w:hanging="720"/>
        <w:jc w:val="both"/>
        <w:rPr>
          <w:i/>
          <w:sz w:val="28"/>
          <w:szCs w:val="28"/>
        </w:rPr>
      </w:pPr>
    </w:p>
    <w:p w:rsidR="004A4215" w:rsidRPr="007F07AC" w:rsidRDefault="004A4215" w:rsidP="00B86372">
      <w:pPr>
        <w:spacing w:line="360" w:lineRule="auto"/>
        <w:ind w:left="1440"/>
        <w:jc w:val="both"/>
        <w:rPr>
          <w:i/>
          <w:sz w:val="28"/>
          <w:szCs w:val="28"/>
        </w:rPr>
      </w:pPr>
      <w:r w:rsidRPr="007F07AC">
        <w:rPr>
          <w:i/>
          <w:sz w:val="28"/>
          <w:szCs w:val="28"/>
        </w:rPr>
        <w:t>“</w:t>
      </w:r>
      <w:r w:rsidR="00842ABB" w:rsidRPr="007F07AC">
        <w:rPr>
          <w:i/>
          <w:sz w:val="28"/>
          <w:szCs w:val="28"/>
        </w:rPr>
        <w:t>(17) Whilst the case could be different on the section as regards one who discloses his qualifications including one who discloses he underwent an equivalent training to our articles of Pupilage here or any other preparatory training, the same thing cannot be said for one who makes no such vital disclosures thereby making it impossible for the Regulatory body to play its statutory role.</w:t>
      </w:r>
    </w:p>
    <w:p w:rsidR="00842ABB" w:rsidRPr="007F07AC" w:rsidRDefault="00842ABB" w:rsidP="00B86372">
      <w:pPr>
        <w:spacing w:line="360" w:lineRule="auto"/>
        <w:ind w:left="1440"/>
        <w:jc w:val="both"/>
        <w:rPr>
          <w:i/>
          <w:sz w:val="28"/>
          <w:szCs w:val="28"/>
        </w:rPr>
      </w:pPr>
    </w:p>
    <w:p w:rsidR="00842ABB" w:rsidRPr="007F07AC" w:rsidRDefault="00842ABB" w:rsidP="00B86372">
      <w:pPr>
        <w:spacing w:line="360" w:lineRule="auto"/>
        <w:ind w:left="1440"/>
        <w:jc w:val="both"/>
        <w:rPr>
          <w:i/>
          <w:sz w:val="28"/>
          <w:szCs w:val="28"/>
        </w:rPr>
      </w:pPr>
      <w:r w:rsidRPr="007F07AC">
        <w:rPr>
          <w:i/>
          <w:sz w:val="28"/>
          <w:szCs w:val="28"/>
        </w:rPr>
        <w:t>(18)  I therefore do not think that the intention of the legislator when enacting the amendment to the Legal Practitioner’s Act in 1993, as expressed in section 6 (1)</w:t>
      </w:r>
      <w:r w:rsidR="00F64229" w:rsidRPr="007F07AC">
        <w:rPr>
          <w:i/>
          <w:sz w:val="28"/>
          <w:szCs w:val="28"/>
        </w:rPr>
        <w:t xml:space="preserve"> (e) was to say the Law Society should not perform its regulatory functions vis-à-vis one admitted in Eng</w:t>
      </w:r>
      <w:r w:rsidR="00942CAE">
        <w:rPr>
          <w:i/>
          <w:sz w:val="28"/>
          <w:szCs w:val="28"/>
        </w:rPr>
        <w:t>land as a Barrister or Solicitor.</w:t>
      </w:r>
      <w:r w:rsidR="00F64229" w:rsidRPr="007F07AC">
        <w:rPr>
          <w:i/>
          <w:sz w:val="28"/>
          <w:szCs w:val="28"/>
        </w:rPr>
        <w:t xml:space="preserve"> I agree with Mr. Howe that the section concerned calls for </w:t>
      </w:r>
      <w:r w:rsidR="004B6E84" w:rsidRPr="007F07AC">
        <w:rPr>
          <w:i/>
          <w:sz w:val="28"/>
          <w:szCs w:val="28"/>
        </w:rPr>
        <w:t>an interpretation so that the spirit of the same section and the Constitution is not defeated.  Clearly if in terms of section 6 (1) (d), the Legislator would insist on academic qualifications being disclosed together with a specific period of practice in case of one already admitted there</w:t>
      </w:r>
      <w:r w:rsidR="00942CAE">
        <w:rPr>
          <w:i/>
          <w:sz w:val="28"/>
          <w:szCs w:val="28"/>
        </w:rPr>
        <w:t>,</w:t>
      </w:r>
      <w:r w:rsidR="004B6E84" w:rsidRPr="007F07AC">
        <w:rPr>
          <w:i/>
          <w:sz w:val="28"/>
          <w:szCs w:val="28"/>
        </w:rPr>
        <w:t xml:space="preserve"> i</w:t>
      </w:r>
      <w:r w:rsidR="00942CAE">
        <w:rPr>
          <w:i/>
          <w:sz w:val="28"/>
          <w:szCs w:val="28"/>
        </w:rPr>
        <w:t>t</w:t>
      </w:r>
      <w:r w:rsidR="004B6E84" w:rsidRPr="007F07AC">
        <w:rPr>
          <w:i/>
          <w:sz w:val="28"/>
          <w:szCs w:val="28"/>
        </w:rPr>
        <w:t xml:space="preserve"> can never be</w:t>
      </w:r>
      <w:r w:rsidR="004B6E84">
        <w:rPr>
          <w:sz w:val="28"/>
          <w:szCs w:val="28"/>
        </w:rPr>
        <w:t xml:space="preserve"> </w:t>
      </w:r>
      <w:r w:rsidR="004B6E84" w:rsidRPr="007F07AC">
        <w:rPr>
          <w:i/>
          <w:sz w:val="28"/>
          <w:szCs w:val="28"/>
        </w:rPr>
        <w:t xml:space="preserve">interpreted to mean that one admitted in England does not even have </w:t>
      </w:r>
      <w:r w:rsidR="00942CAE">
        <w:rPr>
          <w:i/>
          <w:sz w:val="28"/>
          <w:szCs w:val="28"/>
        </w:rPr>
        <w:t xml:space="preserve">to </w:t>
      </w:r>
      <w:r w:rsidR="004B6E84" w:rsidRPr="007F07AC">
        <w:rPr>
          <w:i/>
          <w:sz w:val="28"/>
          <w:szCs w:val="28"/>
        </w:rPr>
        <w:t>allege and prove his academic qualifications above not disclosing whether or not he did undergo specific training preparing him for the practice of law which is a highly regulated industry, even if he would not be required to serve a specific period of practice.</w:t>
      </w:r>
      <w:r w:rsidR="007F07AC">
        <w:rPr>
          <w:i/>
          <w:sz w:val="28"/>
          <w:szCs w:val="28"/>
        </w:rPr>
        <w:t>”</w:t>
      </w:r>
    </w:p>
    <w:p w:rsidR="004A4215" w:rsidRDefault="004A4215" w:rsidP="001A547F">
      <w:pPr>
        <w:spacing w:line="480" w:lineRule="auto"/>
        <w:ind w:left="720" w:hanging="720"/>
        <w:jc w:val="both"/>
        <w:rPr>
          <w:sz w:val="28"/>
          <w:szCs w:val="28"/>
        </w:rPr>
      </w:pPr>
    </w:p>
    <w:p w:rsidR="004A4215" w:rsidRDefault="000E09C4" w:rsidP="001A547F">
      <w:pPr>
        <w:spacing w:line="480" w:lineRule="auto"/>
        <w:ind w:left="720" w:hanging="720"/>
        <w:jc w:val="both"/>
        <w:rPr>
          <w:sz w:val="28"/>
          <w:szCs w:val="28"/>
        </w:rPr>
      </w:pPr>
      <w:r>
        <w:rPr>
          <w:sz w:val="28"/>
          <w:szCs w:val="28"/>
        </w:rPr>
        <w:t>[24</w:t>
      </w:r>
      <w:r w:rsidR="004A4215">
        <w:rPr>
          <w:sz w:val="28"/>
          <w:szCs w:val="28"/>
        </w:rPr>
        <w:t>]</w:t>
      </w:r>
      <w:r w:rsidR="004A4215">
        <w:rPr>
          <w:sz w:val="28"/>
          <w:szCs w:val="28"/>
        </w:rPr>
        <w:tab/>
        <w:t>The alternative set out in section 6 (1) (e) was enacted for a number of good and sufficient reasons:</w:t>
      </w:r>
    </w:p>
    <w:p w:rsidR="004A4215" w:rsidRDefault="004A4215" w:rsidP="00B4325D">
      <w:pPr>
        <w:spacing w:line="360" w:lineRule="auto"/>
        <w:ind w:left="720" w:hanging="720"/>
        <w:jc w:val="both"/>
        <w:rPr>
          <w:sz w:val="28"/>
          <w:szCs w:val="28"/>
        </w:rPr>
      </w:pPr>
    </w:p>
    <w:p w:rsidR="004A4215" w:rsidRDefault="00FC0428" w:rsidP="00B4325D">
      <w:pPr>
        <w:pStyle w:val="ListParagraph"/>
        <w:numPr>
          <w:ilvl w:val="0"/>
          <w:numId w:val="11"/>
        </w:numPr>
        <w:spacing w:line="360" w:lineRule="auto"/>
        <w:jc w:val="both"/>
        <w:rPr>
          <w:sz w:val="28"/>
          <w:szCs w:val="28"/>
        </w:rPr>
      </w:pPr>
      <w:r>
        <w:rPr>
          <w:sz w:val="28"/>
          <w:szCs w:val="28"/>
        </w:rPr>
        <w:lastRenderedPageBreak/>
        <w:t>The legislature</w:t>
      </w:r>
      <w:r w:rsidR="004A4215" w:rsidRPr="00F11C59">
        <w:rPr>
          <w:sz w:val="28"/>
          <w:szCs w:val="28"/>
        </w:rPr>
        <w:t xml:space="preserve"> knew the law and was fully satisfied that the pre-requisite</w:t>
      </w:r>
      <w:r w:rsidR="007F07AC">
        <w:rPr>
          <w:sz w:val="28"/>
          <w:szCs w:val="28"/>
        </w:rPr>
        <w:t>s</w:t>
      </w:r>
      <w:r w:rsidR="004A4215" w:rsidRPr="00F11C59">
        <w:rPr>
          <w:sz w:val="28"/>
          <w:szCs w:val="28"/>
        </w:rPr>
        <w:t xml:space="preserve"> for admission </w:t>
      </w:r>
      <w:r w:rsidR="00431E44">
        <w:rPr>
          <w:sz w:val="28"/>
          <w:szCs w:val="28"/>
        </w:rPr>
        <w:t xml:space="preserve">as </w:t>
      </w:r>
      <w:r w:rsidR="004A4215" w:rsidRPr="00F11C59">
        <w:rPr>
          <w:sz w:val="28"/>
          <w:szCs w:val="28"/>
        </w:rPr>
        <w:t xml:space="preserve">a barrister or solicitor in England, Scotland or Ireland </w:t>
      </w:r>
      <w:r w:rsidR="007F07AC">
        <w:rPr>
          <w:sz w:val="28"/>
          <w:szCs w:val="28"/>
        </w:rPr>
        <w:t>had,</w:t>
      </w:r>
      <w:r w:rsidR="00F11C59" w:rsidRPr="00F11C59">
        <w:rPr>
          <w:sz w:val="28"/>
          <w:szCs w:val="28"/>
        </w:rPr>
        <w:t xml:space="preserve"> applying the well known principles of equivalency, amounted to an appropriate standard for admission and enrolment as an attorney in Swaziland.</w:t>
      </w:r>
    </w:p>
    <w:p w:rsidR="00EB65FF" w:rsidRDefault="00EB65FF" w:rsidP="00B4325D">
      <w:pPr>
        <w:pStyle w:val="ListParagraph"/>
        <w:spacing w:line="360" w:lineRule="auto"/>
        <w:ind w:left="1440"/>
        <w:jc w:val="both"/>
        <w:rPr>
          <w:sz w:val="28"/>
          <w:szCs w:val="28"/>
        </w:rPr>
      </w:pPr>
    </w:p>
    <w:p w:rsidR="00F11C59" w:rsidRDefault="00F11C59" w:rsidP="00B4325D">
      <w:pPr>
        <w:pStyle w:val="ListParagraph"/>
        <w:numPr>
          <w:ilvl w:val="0"/>
          <w:numId w:val="11"/>
        </w:numPr>
        <w:spacing w:line="360" w:lineRule="auto"/>
        <w:jc w:val="both"/>
        <w:rPr>
          <w:sz w:val="28"/>
          <w:szCs w:val="28"/>
        </w:rPr>
      </w:pPr>
      <w:r>
        <w:rPr>
          <w:sz w:val="28"/>
          <w:szCs w:val="28"/>
        </w:rPr>
        <w:t>The ethical</w:t>
      </w:r>
      <w:r w:rsidR="007026FA">
        <w:rPr>
          <w:sz w:val="28"/>
          <w:szCs w:val="28"/>
        </w:rPr>
        <w:t>, academic</w:t>
      </w:r>
      <w:r w:rsidR="00EB65FF">
        <w:rPr>
          <w:sz w:val="28"/>
          <w:szCs w:val="28"/>
        </w:rPr>
        <w:t>, and professional standards underlying admission in England, Scotland and Ireland have resulted in the certification of some of the finest legal minds known to the field of law both municipal and International.</w:t>
      </w:r>
    </w:p>
    <w:p w:rsidR="00EB65FF" w:rsidRPr="00EB65FF" w:rsidRDefault="00EB65FF" w:rsidP="00B4325D">
      <w:pPr>
        <w:pStyle w:val="ListParagraph"/>
        <w:spacing w:line="360" w:lineRule="auto"/>
        <w:rPr>
          <w:sz w:val="28"/>
          <w:szCs w:val="28"/>
        </w:rPr>
      </w:pPr>
    </w:p>
    <w:p w:rsidR="00EB65FF" w:rsidRDefault="00EB65FF" w:rsidP="00B4325D">
      <w:pPr>
        <w:pStyle w:val="ListParagraph"/>
        <w:numPr>
          <w:ilvl w:val="0"/>
          <w:numId w:val="11"/>
        </w:numPr>
        <w:spacing w:line="360" w:lineRule="auto"/>
        <w:jc w:val="both"/>
        <w:rPr>
          <w:sz w:val="28"/>
          <w:szCs w:val="28"/>
        </w:rPr>
      </w:pPr>
      <w:r>
        <w:rPr>
          <w:sz w:val="28"/>
          <w:szCs w:val="28"/>
        </w:rPr>
        <w:t xml:space="preserve">The </w:t>
      </w:r>
      <w:r w:rsidR="00D92EAB">
        <w:rPr>
          <w:sz w:val="28"/>
          <w:szCs w:val="28"/>
        </w:rPr>
        <w:t>graduates of the Universities, Law School</w:t>
      </w:r>
      <w:r w:rsidR="007F07AC">
        <w:rPr>
          <w:sz w:val="28"/>
          <w:szCs w:val="28"/>
        </w:rPr>
        <w:t>s, Inns</w:t>
      </w:r>
      <w:r w:rsidR="00D92EAB">
        <w:rPr>
          <w:sz w:val="28"/>
          <w:szCs w:val="28"/>
        </w:rPr>
        <w:t xml:space="preserve"> </w:t>
      </w:r>
      <w:r w:rsidR="007F07AC">
        <w:rPr>
          <w:sz w:val="28"/>
          <w:szCs w:val="28"/>
        </w:rPr>
        <w:t>of Court and related</w:t>
      </w:r>
      <w:r w:rsidR="00D92EAB">
        <w:rPr>
          <w:sz w:val="28"/>
          <w:szCs w:val="28"/>
        </w:rPr>
        <w:t xml:space="preserve"> centers of legal learning</w:t>
      </w:r>
      <w:r w:rsidR="007F07AC">
        <w:rPr>
          <w:sz w:val="28"/>
          <w:szCs w:val="28"/>
        </w:rPr>
        <w:t>,</w:t>
      </w:r>
      <w:r w:rsidR="00D92EAB">
        <w:rPr>
          <w:sz w:val="28"/>
          <w:szCs w:val="28"/>
        </w:rPr>
        <w:t xml:space="preserve"> have developed over the last </w:t>
      </w:r>
      <w:r w:rsidR="00942CAE">
        <w:rPr>
          <w:sz w:val="28"/>
          <w:szCs w:val="28"/>
        </w:rPr>
        <w:t>thousand years the principles and</w:t>
      </w:r>
      <w:r w:rsidR="00D92EAB">
        <w:rPr>
          <w:sz w:val="28"/>
          <w:szCs w:val="28"/>
        </w:rPr>
        <w:t xml:space="preserve"> practices of the </w:t>
      </w:r>
      <w:r w:rsidR="007F07AC">
        <w:rPr>
          <w:sz w:val="28"/>
          <w:szCs w:val="28"/>
        </w:rPr>
        <w:t xml:space="preserve">English </w:t>
      </w:r>
      <w:r w:rsidR="000F4487">
        <w:rPr>
          <w:sz w:val="28"/>
          <w:szCs w:val="28"/>
        </w:rPr>
        <w:t>Common Law and E</w:t>
      </w:r>
      <w:r w:rsidR="00D92EAB">
        <w:rPr>
          <w:sz w:val="28"/>
          <w:szCs w:val="28"/>
        </w:rPr>
        <w:t>quity which have spread to ever</w:t>
      </w:r>
      <w:r w:rsidR="007F07AC">
        <w:rPr>
          <w:sz w:val="28"/>
          <w:szCs w:val="28"/>
        </w:rPr>
        <w:t>y corner of the common law world</w:t>
      </w:r>
      <w:r w:rsidR="009E1DAB">
        <w:rPr>
          <w:sz w:val="28"/>
          <w:szCs w:val="28"/>
        </w:rPr>
        <w:t xml:space="preserve"> </w:t>
      </w:r>
      <w:r w:rsidR="00D92EAB">
        <w:rPr>
          <w:sz w:val="28"/>
          <w:szCs w:val="28"/>
        </w:rPr>
        <w:t>and in</w:t>
      </w:r>
      <w:r w:rsidR="009E1DAB">
        <w:rPr>
          <w:sz w:val="28"/>
          <w:szCs w:val="28"/>
        </w:rPr>
        <w:t>fluenc</w:t>
      </w:r>
      <w:r w:rsidR="00942CAE">
        <w:rPr>
          <w:sz w:val="28"/>
          <w:szCs w:val="28"/>
        </w:rPr>
        <w:t>ed the growth and development of</w:t>
      </w:r>
      <w:r w:rsidR="009E1DAB">
        <w:rPr>
          <w:sz w:val="28"/>
          <w:szCs w:val="28"/>
        </w:rPr>
        <w:t xml:space="preserve"> the common law in every place when it has been accepted and applied.</w:t>
      </w:r>
      <w:r w:rsidR="000F4487">
        <w:rPr>
          <w:sz w:val="28"/>
          <w:szCs w:val="28"/>
        </w:rPr>
        <w:t xml:space="preserve"> Indeed, many English Common Law concepts, such as the doctrine of Legitimate Expectation and the </w:t>
      </w:r>
      <w:proofErr w:type="spellStart"/>
      <w:r w:rsidR="000F4487">
        <w:rPr>
          <w:sz w:val="28"/>
          <w:szCs w:val="28"/>
        </w:rPr>
        <w:t>Mareva</w:t>
      </w:r>
      <w:proofErr w:type="spellEnd"/>
      <w:r w:rsidR="000F4487">
        <w:rPr>
          <w:sz w:val="28"/>
          <w:szCs w:val="28"/>
        </w:rPr>
        <w:t xml:space="preserve"> Injunction, have been received into the Roman Dutch Law systems of Southern Africa to the enrichment of those systems.</w:t>
      </w:r>
    </w:p>
    <w:p w:rsidR="009E1DAB" w:rsidRPr="009E1DAB" w:rsidRDefault="009E1DAB" w:rsidP="00B4325D">
      <w:pPr>
        <w:pStyle w:val="ListParagraph"/>
        <w:spacing w:line="360" w:lineRule="auto"/>
        <w:rPr>
          <w:sz w:val="28"/>
          <w:szCs w:val="28"/>
        </w:rPr>
      </w:pPr>
    </w:p>
    <w:p w:rsidR="009E1DAB" w:rsidRDefault="009E1DAB" w:rsidP="00B4325D">
      <w:pPr>
        <w:pStyle w:val="ListParagraph"/>
        <w:numPr>
          <w:ilvl w:val="0"/>
          <w:numId w:val="11"/>
        </w:numPr>
        <w:spacing w:line="360" w:lineRule="auto"/>
        <w:jc w:val="both"/>
        <w:rPr>
          <w:sz w:val="28"/>
          <w:szCs w:val="28"/>
        </w:rPr>
      </w:pPr>
      <w:r>
        <w:rPr>
          <w:sz w:val="28"/>
          <w:szCs w:val="28"/>
        </w:rPr>
        <w:t xml:space="preserve">The graduates of the systems </w:t>
      </w:r>
      <w:r w:rsidR="00865A95">
        <w:rPr>
          <w:sz w:val="28"/>
          <w:szCs w:val="28"/>
        </w:rPr>
        <w:t>obtaining in England, Wales</w:t>
      </w:r>
      <w:r w:rsidR="003304C1">
        <w:rPr>
          <w:sz w:val="28"/>
          <w:szCs w:val="28"/>
        </w:rPr>
        <w:t>,</w:t>
      </w:r>
      <w:r w:rsidR="00865A95">
        <w:rPr>
          <w:sz w:val="28"/>
          <w:szCs w:val="28"/>
        </w:rPr>
        <w:t xml:space="preserve"> Scotland and </w:t>
      </w:r>
      <w:r w:rsidR="003304C1">
        <w:rPr>
          <w:sz w:val="28"/>
          <w:szCs w:val="28"/>
        </w:rPr>
        <w:t xml:space="preserve">Ireland </w:t>
      </w:r>
      <w:r w:rsidR="00865A95">
        <w:rPr>
          <w:sz w:val="28"/>
          <w:szCs w:val="28"/>
        </w:rPr>
        <w:t>have</w:t>
      </w:r>
      <w:r>
        <w:rPr>
          <w:sz w:val="28"/>
          <w:szCs w:val="28"/>
        </w:rPr>
        <w:t xml:space="preserve"> produced </w:t>
      </w:r>
      <w:r w:rsidR="000F4487">
        <w:rPr>
          <w:sz w:val="28"/>
          <w:szCs w:val="28"/>
        </w:rPr>
        <w:t xml:space="preserve">such legendary </w:t>
      </w:r>
      <w:r>
        <w:rPr>
          <w:sz w:val="28"/>
          <w:szCs w:val="28"/>
        </w:rPr>
        <w:t xml:space="preserve">Barristers </w:t>
      </w:r>
      <w:r w:rsidR="000F4487">
        <w:rPr>
          <w:sz w:val="28"/>
          <w:szCs w:val="28"/>
        </w:rPr>
        <w:t xml:space="preserve">as Sir William </w:t>
      </w:r>
      <w:proofErr w:type="spellStart"/>
      <w:r w:rsidR="000F4487">
        <w:rPr>
          <w:sz w:val="28"/>
          <w:szCs w:val="28"/>
        </w:rPr>
        <w:t>Garrow</w:t>
      </w:r>
      <w:proofErr w:type="spellEnd"/>
      <w:r w:rsidR="000F4487">
        <w:rPr>
          <w:sz w:val="28"/>
          <w:szCs w:val="28"/>
        </w:rPr>
        <w:t>, Sir Edward Marshall Hall, and in our own times, Mr. Patrick Hennessey. The systems in England, Scotland and Ireland have produced solicitors of world renown and repute. Many of the outstanding English, Scottish and Irish Barristers have matured into some of the greatest common Law judges of all time.</w:t>
      </w:r>
      <w:r w:rsidR="007F07AC">
        <w:rPr>
          <w:sz w:val="28"/>
          <w:szCs w:val="28"/>
        </w:rPr>
        <w:t xml:space="preserve"> </w:t>
      </w:r>
      <w:r w:rsidR="008B7E45">
        <w:rPr>
          <w:sz w:val="28"/>
          <w:szCs w:val="28"/>
        </w:rPr>
        <w:lastRenderedPageBreak/>
        <w:t xml:space="preserve">Names which spring readily to mind are those </w:t>
      </w:r>
      <w:r>
        <w:rPr>
          <w:sz w:val="28"/>
          <w:szCs w:val="28"/>
        </w:rPr>
        <w:t>of Lord Denning and</w:t>
      </w:r>
      <w:r w:rsidR="00865A95">
        <w:rPr>
          <w:sz w:val="28"/>
          <w:szCs w:val="28"/>
        </w:rPr>
        <w:t xml:space="preserve"> Lord Bingham.</w:t>
      </w:r>
      <w:r>
        <w:rPr>
          <w:sz w:val="28"/>
          <w:szCs w:val="28"/>
        </w:rPr>
        <w:t xml:space="preserve"> The English House of Lords</w:t>
      </w:r>
      <w:r w:rsidR="008B7E45">
        <w:rPr>
          <w:sz w:val="28"/>
          <w:szCs w:val="28"/>
        </w:rPr>
        <w:t xml:space="preserve"> - now the Supreme Court - </w:t>
      </w:r>
      <w:r>
        <w:rPr>
          <w:sz w:val="28"/>
          <w:szCs w:val="28"/>
        </w:rPr>
        <w:t xml:space="preserve">was </w:t>
      </w:r>
      <w:r w:rsidR="00865A95">
        <w:rPr>
          <w:sz w:val="28"/>
          <w:szCs w:val="28"/>
        </w:rPr>
        <w:t>strengthened and enhanced by</w:t>
      </w:r>
      <w:r>
        <w:rPr>
          <w:sz w:val="28"/>
          <w:szCs w:val="28"/>
        </w:rPr>
        <w:t xml:space="preserve"> great South African Judges suc</w:t>
      </w:r>
      <w:r w:rsidR="00865A95">
        <w:rPr>
          <w:sz w:val="28"/>
          <w:szCs w:val="28"/>
        </w:rPr>
        <w:t xml:space="preserve">h as Lord Hoffman and Lord </w:t>
      </w:r>
      <w:proofErr w:type="spellStart"/>
      <w:r w:rsidR="00865A95">
        <w:rPr>
          <w:sz w:val="28"/>
          <w:szCs w:val="28"/>
        </w:rPr>
        <w:t>Steyn</w:t>
      </w:r>
      <w:proofErr w:type="spellEnd"/>
      <w:r>
        <w:rPr>
          <w:sz w:val="28"/>
          <w:szCs w:val="28"/>
        </w:rPr>
        <w:t xml:space="preserve">. The </w:t>
      </w:r>
      <w:r w:rsidR="00865A95">
        <w:rPr>
          <w:sz w:val="28"/>
          <w:szCs w:val="28"/>
        </w:rPr>
        <w:t>canons of the English Common Law</w:t>
      </w:r>
      <w:r w:rsidR="007C2D8F">
        <w:rPr>
          <w:sz w:val="28"/>
          <w:szCs w:val="28"/>
        </w:rPr>
        <w:t xml:space="preserve"> were developed by great writers such as Lord Chief Justice </w:t>
      </w:r>
      <w:r w:rsidR="00865A95">
        <w:rPr>
          <w:sz w:val="28"/>
          <w:szCs w:val="28"/>
        </w:rPr>
        <w:t>Coke, Sir William Blackstone</w:t>
      </w:r>
      <w:r w:rsidR="003304C1">
        <w:rPr>
          <w:sz w:val="28"/>
          <w:szCs w:val="28"/>
        </w:rPr>
        <w:t>,</w:t>
      </w:r>
      <w:r w:rsidR="00865A95">
        <w:rPr>
          <w:sz w:val="28"/>
          <w:szCs w:val="28"/>
        </w:rPr>
        <w:t xml:space="preserve"> and Jeremy Bentham whose mummified remains adorn the </w:t>
      </w:r>
      <w:r w:rsidR="00431E44">
        <w:rPr>
          <w:sz w:val="28"/>
          <w:szCs w:val="28"/>
        </w:rPr>
        <w:t>foyer of my Alma M</w:t>
      </w:r>
      <w:r w:rsidR="003304C1">
        <w:rPr>
          <w:sz w:val="28"/>
          <w:szCs w:val="28"/>
        </w:rPr>
        <w:t>ater the University College London to this very day.</w:t>
      </w:r>
    </w:p>
    <w:p w:rsidR="007C2D8F" w:rsidRPr="007C2D8F" w:rsidRDefault="007C2D8F" w:rsidP="00B4325D">
      <w:pPr>
        <w:pStyle w:val="ListParagraph"/>
        <w:spacing w:line="360" w:lineRule="auto"/>
        <w:rPr>
          <w:sz w:val="28"/>
          <w:szCs w:val="28"/>
        </w:rPr>
      </w:pPr>
    </w:p>
    <w:p w:rsidR="003A729D" w:rsidRPr="003304C1" w:rsidRDefault="007C2D8F" w:rsidP="00B4325D">
      <w:pPr>
        <w:pStyle w:val="ListParagraph"/>
        <w:numPr>
          <w:ilvl w:val="0"/>
          <w:numId w:val="11"/>
        </w:numPr>
        <w:spacing w:line="360" w:lineRule="auto"/>
        <w:jc w:val="both"/>
        <w:rPr>
          <w:sz w:val="28"/>
          <w:szCs w:val="28"/>
        </w:rPr>
      </w:pPr>
      <w:r w:rsidRPr="003304C1">
        <w:rPr>
          <w:sz w:val="28"/>
          <w:szCs w:val="28"/>
        </w:rPr>
        <w:t xml:space="preserve">Barristers of England and </w:t>
      </w:r>
      <w:r w:rsidR="003304C1">
        <w:rPr>
          <w:sz w:val="28"/>
          <w:szCs w:val="28"/>
        </w:rPr>
        <w:t>Scotland have sa</w:t>
      </w:r>
      <w:r w:rsidR="003304C1" w:rsidRPr="003304C1">
        <w:rPr>
          <w:sz w:val="28"/>
          <w:szCs w:val="28"/>
        </w:rPr>
        <w:t>t at the pinnacles</w:t>
      </w:r>
      <w:r w:rsidRPr="003304C1">
        <w:rPr>
          <w:sz w:val="28"/>
          <w:szCs w:val="28"/>
        </w:rPr>
        <w:t xml:space="preserve"> of Southern African Roman Dutch Law Co</w:t>
      </w:r>
      <w:r w:rsidR="003304C1" w:rsidRPr="003304C1">
        <w:rPr>
          <w:sz w:val="28"/>
          <w:szCs w:val="28"/>
        </w:rPr>
        <w:t xml:space="preserve">urts. Lord Sutherland, Lord </w:t>
      </w:r>
      <w:proofErr w:type="spellStart"/>
      <w:r w:rsidR="003304C1" w:rsidRPr="003304C1">
        <w:rPr>
          <w:sz w:val="28"/>
          <w:szCs w:val="28"/>
        </w:rPr>
        <w:t>Coulsfield</w:t>
      </w:r>
      <w:proofErr w:type="spellEnd"/>
      <w:r w:rsidR="003304C1" w:rsidRPr="003304C1">
        <w:rPr>
          <w:sz w:val="28"/>
          <w:szCs w:val="28"/>
        </w:rPr>
        <w:t>, Lord Abern</w:t>
      </w:r>
      <w:r w:rsidRPr="003304C1">
        <w:rPr>
          <w:sz w:val="28"/>
          <w:szCs w:val="28"/>
        </w:rPr>
        <w:t>athy</w:t>
      </w:r>
      <w:r w:rsidR="003304C1" w:rsidRPr="003304C1">
        <w:rPr>
          <w:sz w:val="28"/>
          <w:szCs w:val="28"/>
        </w:rPr>
        <w:t>,</w:t>
      </w:r>
      <w:r w:rsidRPr="003304C1">
        <w:rPr>
          <w:sz w:val="28"/>
          <w:szCs w:val="28"/>
        </w:rPr>
        <w:t xml:space="preserve"> and Lord Hamilton have enriched the jurisprudence of Botswana. </w:t>
      </w:r>
      <w:r w:rsidR="003304C1" w:rsidRPr="003304C1">
        <w:rPr>
          <w:sz w:val="28"/>
          <w:szCs w:val="28"/>
        </w:rPr>
        <w:t>So have members of</w:t>
      </w:r>
      <w:r w:rsidRPr="003304C1">
        <w:rPr>
          <w:sz w:val="28"/>
          <w:szCs w:val="28"/>
        </w:rPr>
        <w:t xml:space="preserve">   </w:t>
      </w:r>
      <w:r w:rsidR="003304C1" w:rsidRPr="003304C1">
        <w:rPr>
          <w:sz w:val="28"/>
          <w:szCs w:val="28"/>
        </w:rPr>
        <w:t>this</w:t>
      </w:r>
      <w:r w:rsidRPr="003304C1">
        <w:rPr>
          <w:sz w:val="28"/>
          <w:szCs w:val="28"/>
        </w:rPr>
        <w:t xml:space="preserve"> Court who have graduated from </w:t>
      </w:r>
      <w:r w:rsidR="00594B3A" w:rsidRPr="003304C1">
        <w:rPr>
          <w:sz w:val="28"/>
          <w:szCs w:val="28"/>
        </w:rPr>
        <w:t>Universities</w:t>
      </w:r>
      <w:r w:rsidR="00942CAE">
        <w:rPr>
          <w:sz w:val="28"/>
          <w:szCs w:val="28"/>
        </w:rPr>
        <w:t>, T</w:t>
      </w:r>
      <w:r w:rsidR="008B7E45">
        <w:rPr>
          <w:sz w:val="28"/>
          <w:szCs w:val="28"/>
        </w:rPr>
        <w:t>he Inns of Court,</w:t>
      </w:r>
      <w:r w:rsidR="00594B3A" w:rsidRPr="003304C1">
        <w:rPr>
          <w:sz w:val="28"/>
          <w:szCs w:val="28"/>
        </w:rPr>
        <w:t xml:space="preserve"> </w:t>
      </w:r>
      <w:r w:rsidR="008B7E45">
        <w:rPr>
          <w:sz w:val="28"/>
          <w:szCs w:val="28"/>
        </w:rPr>
        <w:t>and L</w:t>
      </w:r>
      <w:r w:rsidR="003304C1" w:rsidRPr="003304C1">
        <w:rPr>
          <w:sz w:val="28"/>
          <w:szCs w:val="28"/>
        </w:rPr>
        <w:t xml:space="preserve">aw </w:t>
      </w:r>
      <w:r w:rsidR="008B7E45">
        <w:rPr>
          <w:sz w:val="28"/>
          <w:szCs w:val="28"/>
        </w:rPr>
        <w:t>S</w:t>
      </w:r>
      <w:r w:rsidR="003304C1" w:rsidRPr="003304C1">
        <w:rPr>
          <w:sz w:val="28"/>
          <w:szCs w:val="28"/>
        </w:rPr>
        <w:t xml:space="preserve">chools </w:t>
      </w:r>
      <w:r w:rsidR="003304C1">
        <w:rPr>
          <w:sz w:val="28"/>
          <w:szCs w:val="28"/>
        </w:rPr>
        <w:t xml:space="preserve">in </w:t>
      </w:r>
      <w:r w:rsidR="003304C1" w:rsidRPr="003304C1">
        <w:rPr>
          <w:sz w:val="28"/>
          <w:szCs w:val="28"/>
        </w:rPr>
        <w:t>England and Scotland</w:t>
      </w:r>
      <w:r w:rsidR="003304C1">
        <w:rPr>
          <w:sz w:val="28"/>
          <w:szCs w:val="28"/>
        </w:rPr>
        <w:t>,</w:t>
      </w:r>
      <w:r w:rsidR="003304C1" w:rsidRPr="003304C1">
        <w:rPr>
          <w:sz w:val="28"/>
          <w:szCs w:val="28"/>
        </w:rPr>
        <w:t xml:space="preserve"> and who have been called to the Bar in </w:t>
      </w:r>
      <w:r w:rsidR="0065533C">
        <w:rPr>
          <w:sz w:val="28"/>
          <w:szCs w:val="28"/>
        </w:rPr>
        <w:t>those jurisdictions.</w:t>
      </w:r>
    </w:p>
    <w:p w:rsidR="0065533C" w:rsidRDefault="0065533C" w:rsidP="0065533C">
      <w:pPr>
        <w:pStyle w:val="ListParagraph"/>
        <w:spacing w:line="360" w:lineRule="auto"/>
        <w:ind w:left="1440"/>
        <w:jc w:val="both"/>
        <w:rPr>
          <w:sz w:val="28"/>
          <w:szCs w:val="28"/>
        </w:rPr>
      </w:pPr>
    </w:p>
    <w:p w:rsidR="003A729D" w:rsidRPr="0065533C" w:rsidRDefault="003A729D" w:rsidP="000E09C4">
      <w:pPr>
        <w:spacing w:line="480" w:lineRule="auto"/>
        <w:ind w:left="720"/>
        <w:jc w:val="both"/>
        <w:rPr>
          <w:sz w:val="28"/>
          <w:szCs w:val="28"/>
        </w:rPr>
      </w:pPr>
      <w:r w:rsidRPr="0065533C">
        <w:rPr>
          <w:sz w:val="28"/>
          <w:szCs w:val="28"/>
        </w:rPr>
        <w:t xml:space="preserve">The </w:t>
      </w:r>
      <w:r w:rsidR="0065533C" w:rsidRPr="0065533C">
        <w:rPr>
          <w:sz w:val="28"/>
          <w:szCs w:val="28"/>
        </w:rPr>
        <w:t xml:space="preserve">proposition </w:t>
      </w:r>
      <w:r w:rsidRPr="0065533C">
        <w:rPr>
          <w:sz w:val="28"/>
          <w:szCs w:val="28"/>
        </w:rPr>
        <w:t>therefore</w:t>
      </w:r>
      <w:r w:rsidR="0065533C">
        <w:rPr>
          <w:sz w:val="28"/>
          <w:szCs w:val="28"/>
        </w:rPr>
        <w:t>,</w:t>
      </w:r>
      <w:r w:rsidRPr="0065533C">
        <w:rPr>
          <w:sz w:val="28"/>
          <w:szCs w:val="28"/>
        </w:rPr>
        <w:t xml:space="preserve"> that pe</w:t>
      </w:r>
      <w:r w:rsidR="007F0F90" w:rsidRPr="0065533C">
        <w:rPr>
          <w:sz w:val="28"/>
          <w:szCs w:val="28"/>
        </w:rPr>
        <w:t xml:space="preserve">titioners who have satisfied the </w:t>
      </w:r>
      <w:r w:rsidR="0065533C">
        <w:rPr>
          <w:sz w:val="28"/>
          <w:szCs w:val="28"/>
        </w:rPr>
        <w:t xml:space="preserve"> </w:t>
      </w:r>
      <w:r w:rsidR="007F0F90" w:rsidRPr="0065533C">
        <w:rPr>
          <w:sz w:val="28"/>
          <w:szCs w:val="28"/>
        </w:rPr>
        <w:t xml:space="preserve">requirements for </w:t>
      </w:r>
      <w:r w:rsidR="0065533C" w:rsidRPr="0065533C">
        <w:rPr>
          <w:sz w:val="28"/>
          <w:szCs w:val="28"/>
        </w:rPr>
        <w:t>c</w:t>
      </w:r>
      <w:r w:rsidR="007F0F90" w:rsidRPr="0065533C">
        <w:rPr>
          <w:sz w:val="28"/>
          <w:szCs w:val="28"/>
        </w:rPr>
        <w:t>all to the Bar of England, S</w:t>
      </w:r>
      <w:r w:rsidR="0065533C" w:rsidRPr="0065533C">
        <w:rPr>
          <w:sz w:val="28"/>
          <w:szCs w:val="28"/>
        </w:rPr>
        <w:t xml:space="preserve">cotland and Ireland and for admission </w:t>
      </w:r>
      <w:r w:rsidR="007F0F90" w:rsidRPr="0065533C">
        <w:rPr>
          <w:sz w:val="28"/>
          <w:szCs w:val="28"/>
        </w:rPr>
        <w:t>as Solicitors in those countries are somehow inferior to petitioners who have taken alternative routes is clearly unacceptable</w:t>
      </w:r>
      <w:r w:rsidR="0065533C" w:rsidRPr="0065533C">
        <w:rPr>
          <w:sz w:val="28"/>
          <w:szCs w:val="28"/>
        </w:rPr>
        <w:t>.</w:t>
      </w:r>
      <w:r w:rsidR="008B7E45">
        <w:rPr>
          <w:sz w:val="28"/>
          <w:szCs w:val="28"/>
        </w:rPr>
        <w:t xml:space="preserve"> In any event, if the section 6 (1) (e) alternative is to be removed from the statute books, or amended as the Law Society demands, this Court is not empowered to do so. As has been pointed out above, such proposed changes must run the gauntlet of the legislative processes: whereupon this Court will faithfully apply such amendments as might be made.</w:t>
      </w:r>
    </w:p>
    <w:p w:rsidR="008E63CC" w:rsidRPr="008E63CC" w:rsidRDefault="008E63CC" w:rsidP="008E63CC">
      <w:pPr>
        <w:pStyle w:val="ListParagraph"/>
        <w:rPr>
          <w:sz w:val="28"/>
          <w:szCs w:val="28"/>
        </w:rPr>
      </w:pPr>
    </w:p>
    <w:p w:rsidR="007F0F90" w:rsidRDefault="007F0F90" w:rsidP="008E63CC">
      <w:pPr>
        <w:spacing w:line="480" w:lineRule="auto"/>
        <w:ind w:firstLine="720"/>
        <w:jc w:val="both"/>
        <w:rPr>
          <w:sz w:val="28"/>
          <w:szCs w:val="28"/>
        </w:rPr>
      </w:pPr>
      <w:r>
        <w:rPr>
          <w:sz w:val="28"/>
          <w:szCs w:val="28"/>
        </w:rPr>
        <w:t>ORDERINALY RESIDENT IN SWAZILAND</w:t>
      </w:r>
    </w:p>
    <w:p w:rsidR="0065533C" w:rsidRDefault="000E09C4" w:rsidP="0065533C">
      <w:pPr>
        <w:spacing w:line="480" w:lineRule="auto"/>
        <w:ind w:left="720" w:hanging="720"/>
        <w:jc w:val="both"/>
        <w:rPr>
          <w:sz w:val="28"/>
          <w:szCs w:val="28"/>
        </w:rPr>
      </w:pPr>
      <w:r>
        <w:rPr>
          <w:sz w:val="28"/>
          <w:szCs w:val="28"/>
        </w:rPr>
        <w:t>[25]</w:t>
      </w:r>
      <w:r>
        <w:rPr>
          <w:sz w:val="28"/>
          <w:szCs w:val="28"/>
        </w:rPr>
        <w:tab/>
      </w:r>
      <w:r w:rsidR="0065533C">
        <w:rPr>
          <w:sz w:val="28"/>
          <w:szCs w:val="28"/>
        </w:rPr>
        <w:t xml:space="preserve">The words </w:t>
      </w:r>
      <w:r w:rsidR="00431E44">
        <w:rPr>
          <w:sz w:val="28"/>
          <w:szCs w:val="28"/>
        </w:rPr>
        <w:t>“</w:t>
      </w:r>
      <w:r w:rsidR="0065533C">
        <w:rPr>
          <w:sz w:val="28"/>
          <w:szCs w:val="28"/>
        </w:rPr>
        <w:t>ordinarily</w:t>
      </w:r>
      <w:r w:rsidR="00431E44">
        <w:rPr>
          <w:sz w:val="28"/>
          <w:szCs w:val="28"/>
        </w:rPr>
        <w:t>”</w:t>
      </w:r>
      <w:r w:rsidR="0065533C">
        <w:rPr>
          <w:sz w:val="28"/>
          <w:szCs w:val="28"/>
        </w:rPr>
        <w:t xml:space="preserve"> and </w:t>
      </w:r>
      <w:r w:rsidR="00431E44">
        <w:rPr>
          <w:sz w:val="28"/>
          <w:szCs w:val="28"/>
        </w:rPr>
        <w:t>“</w:t>
      </w:r>
      <w:r w:rsidR="0065533C">
        <w:rPr>
          <w:sz w:val="28"/>
          <w:szCs w:val="28"/>
        </w:rPr>
        <w:t>resident</w:t>
      </w:r>
      <w:r w:rsidR="00431E44">
        <w:rPr>
          <w:sz w:val="28"/>
          <w:szCs w:val="28"/>
        </w:rPr>
        <w:t>”</w:t>
      </w:r>
      <w:r w:rsidR="0065533C">
        <w:rPr>
          <w:sz w:val="28"/>
          <w:szCs w:val="28"/>
        </w:rPr>
        <w:t xml:space="preserve"> are not defined in the Legal Practi</w:t>
      </w:r>
      <w:r w:rsidR="00942CAE">
        <w:rPr>
          <w:sz w:val="28"/>
          <w:szCs w:val="28"/>
        </w:rPr>
        <w:t>ti</w:t>
      </w:r>
      <w:r w:rsidR="0065533C">
        <w:rPr>
          <w:sz w:val="28"/>
          <w:szCs w:val="28"/>
        </w:rPr>
        <w:t xml:space="preserve">oners Act.  Nor is the phrase </w:t>
      </w:r>
      <w:r w:rsidR="00431E44">
        <w:rPr>
          <w:sz w:val="28"/>
          <w:szCs w:val="28"/>
        </w:rPr>
        <w:t>“</w:t>
      </w:r>
      <w:r w:rsidR="0065533C">
        <w:rPr>
          <w:sz w:val="28"/>
          <w:szCs w:val="28"/>
        </w:rPr>
        <w:t>ordinarily resident</w:t>
      </w:r>
      <w:r w:rsidR="00431E44">
        <w:rPr>
          <w:sz w:val="28"/>
          <w:szCs w:val="28"/>
        </w:rPr>
        <w:t>”</w:t>
      </w:r>
      <w:r w:rsidR="0065533C">
        <w:rPr>
          <w:sz w:val="28"/>
          <w:szCs w:val="28"/>
        </w:rPr>
        <w:t xml:space="preserve">.  However, the Concise Oxford Dictionary defines </w:t>
      </w:r>
      <w:r w:rsidR="00431E44">
        <w:rPr>
          <w:sz w:val="28"/>
          <w:szCs w:val="28"/>
        </w:rPr>
        <w:t>“</w:t>
      </w:r>
      <w:r w:rsidR="0065533C">
        <w:rPr>
          <w:sz w:val="28"/>
          <w:szCs w:val="28"/>
        </w:rPr>
        <w:t>ordinarily</w:t>
      </w:r>
      <w:r w:rsidR="00431E44">
        <w:rPr>
          <w:sz w:val="28"/>
          <w:szCs w:val="28"/>
        </w:rPr>
        <w:t>”</w:t>
      </w:r>
      <w:r w:rsidR="0065533C">
        <w:rPr>
          <w:sz w:val="28"/>
          <w:szCs w:val="28"/>
        </w:rPr>
        <w:t xml:space="preserve"> which means ‘with no distinctive feature</w:t>
      </w:r>
      <w:r w:rsidR="00431E44">
        <w:rPr>
          <w:sz w:val="28"/>
          <w:szCs w:val="28"/>
        </w:rPr>
        <w:t>s; normal or usual’.  The noun “r</w:t>
      </w:r>
      <w:r w:rsidR="0065533C">
        <w:rPr>
          <w:sz w:val="28"/>
          <w:szCs w:val="28"/>
        </w:rPr>
        <w:t>esident</w:t>
      </w:r>
      <w:r w:rsidR="00431E44">
        <w:rPr>
          <w:sz w:val="28"/>
          <w:szCs w:val="28"/>
        </w:rPr>
        <w:t>”</w:t>
      </w:r>
      <w:r w:rsidR="0065533C">
        <w:rPr>
          <w:sz w:val="28"/>
          <w:szCs w:val="28"/>
        </w:rPr>
        <w:t xml:space="preserve"> is defined as ‘a person who lives</w:t>
      </w:r>
      <w:r w:rsidR="00010AD8">
        <w:rPr>
          <w:sz w:val="28"/>
          <w:szCs w:val="28"/>
        </w:rPr>
        <w:t xml:space="preserve"> somewhere on a long term basis</w:t>
      </w:r>
      <w:r w:rsidR="00942CAE">
        <w:rPr>
          <w:sz w:val="28"/>
          <w:szCs w:val="28"/>
        </w:rPr>
        <w:t>’</w:t>
      </w:r>
      <w:r w:rsidR="00010AD8">
        <w:rPr>
          <w:sz w:val="28"/>
          <w:szCs w:val="28"/>
        </w:rPr>
        <w:t>.</w:t>
      </w:r>
      <w:r w:rsidR="0065533C">
        <w:rPr>
          <w:sz w:val="28"/>
          <w:szCs w:val="28"/>
        </w:rPr>
        <w:t xml:space="preserve"> </w:t>
      </w:r>
      <w:r w:rsidR="00010AD8">
        <w:rPr>
          <w:sz w:val="28"/>
          <w:szCs w:val="28"/>
        </w:rPr>
        <w:t>T</w:t>
      </w:r>
      <w:r w:rsidR="0065533C">
        <w:rPr>
          <w:sz w:val="28"/>
          <w:szCs w:val="28"/>
        </w:rPr>
        <w:t xml:space="preserve">he adjective </w:t>
      </w:r>
      <w:r w:rsidR="00585961">
        <w:rPr>
          <w:sz w:val="28"/>
          <w:szCs w:val="28"/>
        </w:rPr>
        <w:t>“</w:t>
      </w:r>
      <w:r w:rsidR="0065533C">
        <w:rPr>
          <w:sz w:val="28"/>
          <w:szCs w:val="28"/>
        </w:rPr>
        <w:t>resident</w:t>
      </w:r>
      <w:r w:rsidR="00585961">
        <w:rPr>
          <w:sz w:val="28"/>
          <w:szCs w:val="28"/>
        </w:rPr>
        <w:t>”</w:t>
      </w:r>
      <w:r w:rsidR="0065533C">
        <w:rPr>
          <w:sz w:val="28"/>
          <w:szCs w:val="28"/>
        </w:rPr>
        <w:t xml:space="preserve"> is defined as ‘living</w:t>
      </w:r>
      <w:r w:rsidR="00010AD8">
        <w:rPr>
          <w:sz w:val="28"/>
          <w:szCs w:val="28"/>
        </w:rPr>
        <w:t xml:space="preserve"> somewhere on a long term basis</w:t>
      </w:r>
      <w:r w:rsidR="0065533C">
        <w:rPr>
          <w:sz w:val="28"/>
          <w:szCs w:val="28"/>
        </w:rPr>
        <w:t>.</w:t>
      </w:r>
      <w:r w:rsidR="00010AD8">
        <w:rPr>
          <w:sz w:val="28"/>
          <w:szCs w:val="28"/>
        </w:rPr>
        <w:t>’ But the adjective ‘long’, be it pointed out at this juncture, is by its very nature, an elasti</w:t>
      </w:r>
      <w:r w:rsidR="00585961">
        <w:rPr>
          <w:sz w:val="28"/>
          <w:szCs w:val="28"/>
        </w:rPr>
        <w:t>c concept taking its meaning fro</w:t>
      </w:r>
      <w:r w:rsidR="00010AD8">
        <w:rPr>
          <w:sz w:val="28"/>
          <w:szCs w:val="28"/>
        </w:rPr>
        <w:t xml:space="preserve">m the surrounding context in which it is used. </w:t>
      </w:r>
    </w:p>
    <w:p w:rsidR="0065533C" w:rsidRDefault="0065533C" w:rsidP="008E63CC">
      <w:pPr>
        <w:spacing w:line="480" w:lineRule="auto"/>
        <w:ind w:firstLine="720"/>
        <w:jc w:val="both"/>
        <w:rPr>
          <w:sz w:val="28"/>
          <w:szCs w:val="28"/>
        </w:rPr>
      </w:pPr>
    </w:p>
    <w:p w:rsidR="007F0F90" w:rsidRDefault="000E09C4" w:rsidP="00010AD8">
      <w:pPr>
        <w:spacing w:line="480" w:lineRule="auto"/>
        <w:ind w:left="720" w:hanging="720"/>
        <w:jc w:val="both"/>
        <w:rPr>
          <w:sz w:val="28"/>
          <w:szCs w:val="28"/>
        </w:rPr>
      </w:pPr>
      <w:r>
        <w:rPr>
          <w:sz w:val="28"/>
          <w:szCs w:val="28"/>
        </w:rPr>
        <w:t>[26]</w:t>
      </w:r>
      <w:r>
        <w:rPr>
          <w:sz w:val="28"/>
          <w:szCs w:val="28"/>
        </w:rPr>
        <w:tab/>
      </w:r>
      <w:r w:rsidR="007F0F90">
        <w:rPr>
          <w:sz w:val="28"/>
          <w:szCs w:val="28"/>
        </w:rPr>
        <w:t xml:space="preserve">Let it be said at once that, from the evidence of his passport, the petitioner is a citizen of another country and is entitled to perpetual residence in </w:t>
      </w:r>
      <w:r w:rsidR="008E63CC">
        <w:rPr>
          <w:sz w:val="28"/>
          <w:szCs w:val="28"/>
        </w:rPr>
        <w:t>that country according to the laws of that country.  His claim to be ordinarily resident in Swaziland is therefore based upon the laws of this Kingdom.  As set out in his petition, his claim to be ordinarily reside</w:t>
      </w:r>
      <w:r w:rsidR="00021CDB">
        <w:rPr>
          <w:sz w:val="28"/>
          <w:szCs w:val="28"/>
        </w:rPr>
        <w:t>nt within the jurisdiction is found</w:t>
      </w:r>
      <w:r w:rsidR="008E63CC">
        <w:rPr>
          <w:sz w:val="28"/>
          <w:szCs w:val="28"/>
        </w:rPr>
        <w:t>ed upon his having been ‘permitted to enter and remain in Swaziland under the provisions of Cla</w:t>
      </w:r>
      <w:r w:rsidR="00942CAE">
        <w:rPr>
          <w:sz w:val="28"/>
          <w:szCs w:val="28"/>
        </w:rPr>
        <w:t xml:space="preserve">ss </w:t>
      </w:r>
      <w:proofErr w:type="gramStart"/>
      <w:r w:rsidR="00942CAE">
        <w:rPr>
          <w:sz w:val="28"/>
          <w:szCs w:val="28"/>
        </w:rPr>
        <w:t>A</w:t>
      </w:r>
      <w:proofErr w:type="gramEnd"/>
      <w:r w:rsidR="00942CAE">
        <w:rPr>
          <w:sz w:val="28"/>
          <w:szCs w:val="28"/>
        </w:rPr>
        <w:t xml:space="preserve"> Entry Permit No. </w:t>
      </w:r>
      <w:proofErr w:type="gramStart"/>
      <w:r w:rsidR="00942CAE">
        <w:rPr>
          <w:sz w:val="28"/>
          <w:szCs w:val="28"/>
        </w:rPr>
        <w:t>T4457/2011</w:t>
      </w:r>
      <w:r w:rsidR="008E63CC">
        <w:rPr>
          <w:sz w:val="28"/>
          <w:szCs w:val="28"/>
        </w:rPr>
        <w:t>.’</w:t>
      </w:r>
      <w:proofErr w:type="gramEnd"/>
      <w:r w:rsidR="00F35F35">
        <w:rPr>
          <w:sz w:val="28"/>
          <w:szCs w:val="28"/>
        </w:rPr>
        <w:t xml:space="preserve"> </w:t>
      </w:r>
      <w:r w:rsidR="004318A2">
        <w:rPr>
          <w:sz w:val="28"/>
          <w:szCs w:val="28"/>
        </w:rPr>
        <w:t xml:space="preserve">See </w:t>
      </w:r>
      <w:r w:rsidR="007D420D">
        <w:rPr>
          <w:sz w:val="28"/>
          <w:szCs w:val="28"/>
        </w:rPr>
        <w:t xml:space="preserve">also </w:t>
      </w:r>
      <w:r w:rsidR="004318A2">
        <w:rPr>
          <w:sz w:val="28"/>
          <w:szCs w:val="28"/>
        </w:rPr>
        <w:t>Paragraphs [16] – [17] above.</w:t>
      </w:r>
    </w:p>
    <w:p w:rsidR="00F35F35" w:rsidRDefault="00F35F35" w:rsidP="00010AD8">
      <w:pPr>
        <w:spacing w:line="480" w:lineRule="auto"/>
        <w:ind w:left="720" w:hanging="720"/>
        <w:jc w:val="both"/>
        <w:rPr>
          <w:sz w:val="28"/>
          <w:szCs w:val="28"/>
        </w:rPr>
      </w:pPr>
    </w:p>
    <w:p w:rsidR="00AB3FE5" w:rsidRDefault="000E09C4" w:rsidP="00010AD8">
      <w:pPr>
        <w:spacing w:line="480" w:lineRule="auto"/>
        <w:ind w:left="720" w:hanging="720"/>
        <w:jc w:val="both"/>
        <w:rPr>
          <w:sz w:val="28"/>
          <w:szCs w:val="28"/>
        </w:rPr>
      </w:pPr>
      <w:r>
        <w:rPr>
          <w:sz w:val="28"/>
          <w:szCs w:val="28"/>
        </w:rPr>
        <w:lastRenderedPageBreak/>
        <w:t>[27</w:t>
      </w:r>
      <w:r w:rsidR="00AB3FE5">
        <w:rPr>
          <w:sz w:val="28"/>
          <w:szCs w:val="28"/>
        </w:rPr>
        <w:t>]</w:t>
      </w:r>
      <w:r>
        <w:rPr>
          <w:sz w:val="28"/>
          <w:szCs w:val="28"/>
        </w:rPr>
        <w:tab/>
      </w:r>
      <w:r w:rsidR="00AB3FE5">
        <w:rPr>
          <w:sz w:val="28"/>
          <w:szCs w:val="28"/>
        </w:rPr>
        <w:t xml:space="preserve">The earliest definition of ‘ordinary residence’ to which reference has been frequently made in later cases is to be found </w:t>
      </w:r>
      <w:r w:rsidR="00AB3FE5" w:rsidRPr="00B03758">
        <w:rPr>
          <w:sz w:val="28"/>
          <w:szCs w:val="28"/>
        </w:rPr>
        <w:t>in</w:t>
      </w:r>
      <w:r w:rsidR="00AB3FE5" w:rsidRPr="00B03758">
        <w:rPr>
          <w:b/>
          <w:sz w:val="28"/>
          <w:szCs w:val="28"/>
        </w:rPr>
        <w:t xml:space="preserve"> Levine v Inland Revenue</w:t>
      </w:r>
      <w:r w:rsidR="00AB3FE5">
        <w:rPr>
          <w:sz w:val="28"/>
          <w:szCs w:val="28"/>
        </w:rPr>
        <w:t xml:space="preserve"> [1928] UKHL 1at paragraph 9 which reads:</w:t>
      </w:r>
    </w:p>
    <w:p w:rsidR="000E09C4" w:rsidRDefault="000E09C4" w:rsidP="000E09C4">
      <w:pPr>
        <w:spacing w:line="360" w:lineRule="auto"/>
        <w:ind w:left="720" w:hanging="720"/>
        <w:jc w:val="both"/>
        <w:rPr>
          <w:sz w:val="28"/>
          <w:szCs w:val="28"/>
        </w:rPr>
      </w:pPr>
    </w:p>
    <w:p w:rsidR="00AB3FE5" w:rsidRDefault="00AB3FE5" w:rsidP="000E09C4">
      <w:pPr>
        <w:spacing w:line="360" w:lineRule="auto"/>
        <w:ind w:left="1440"/>
        <w:jc w:val="both"/>
        <w:rPr>
          <w:i/>
          <w:sz w:val="28"/>
          <w:szCs w:val="28"/>
        </w:rPr>
      </w:pPr>
      <w:r w:rsidRPr="00B03758">
        <w:rPr>
          <w:i/>
          <w:sz w:val="28"/>
          <w:szCs w:val="28"/>
        </w:rPr>
        <w:t xml:space="preserve">‘The expression “ordinary residence” … is contrasted with </w:t>
      </w:r>
      <w:r w:rsidR="00B03758" w:rsidRPr="00B03758">
        <w:rPr>
          <w:i/>
          <w:sz w:val="28"/>
          <w:szCs w:val="28"/>
        </w:rPr>
        <w:t>usual or occasional or temporary residence; and I think that it connotes residence in a place with some degree of continuity and apart from accidental or temporary absences. So u</w:t>
      </w:r>
      <w:r w:rsidR="00B03758">
        <w:rPr>
          <w:i/>
          <w:sz w:val="28"/>
          <w:szCs w:val="28"/>
        </w:rPr>
        <w:t>n</w:t>
      </w:r>
      <w:r w:rsidR="00B03758" w:rsidRPr="00B03758">
        <w:rPr>
          <w:i/>
          <w:sz w:val="28"/>
          <w:szCs w:val="28"/>
        </w:rPr>
        <w:t>derstood the expression differs little in meaning from the word “residence” as used in the  - Income Tax - Acts.’</w:t>
      </w:r>
    </w:p>
    <w:p w:rsidR="000E09C4" w:rsidRDefault="000E09C4" w:rsidP="000E09C4">
      <w:pPr>
        <w:spacing w:line="360" w:lineRule="auto"/>
        <w:ind w:left="1440"/>
        <w:jc w:val="both"/>
        <w:rPr>
          <w:i/>
          <w:sz w:val="28"/>
          <w:szCs w:val="28"/>
        </w:rPr>
      </w:pPr>
    </w:p>
    <w:p w:rsidR="00BA1261" w:rsidRDefault="00BA1261" w:rsidP="000E09C4">
      <w:pPr>
        <w:spacing w:line="480" w:lineRule="auto"/>
        <w:ind w:left="720"/>
        <w:jc w:val="both"/>
        <w:rPr>
          <w:sz w:val="28"/>
          <w:szCs w:val="28"/>
        </w:rPr>
      </w:pPr>
      <w:r>
        <w:rPr>
          <w:sz w:val="28"/>
          <w:szCs w:val="28"/>
        </w:rPr>
        <w:t xml:space="preserve">The more recent case of </w:t>
      </w:r>
      <w:r w:rsidRPr="00BA1261">
        <w:rPr>
          <w:b/>
          <w:sz w:val="28"/>
          <w:szCs w:val="28"/>
        </w:rPr>
        <w:t>Davies &amp; Another v Revenue and Customs</w:t>
      </w:r>
      <w:r>
        <w:rPr>
          <w:sz w:val="28"/>
          <w:szCs w:val="28"/>
        </w:rPr>
        <w:t xml:space="preserve"> </w:t>
      </w:r>
      <w:r w:rsidRPr="00BA1261">
        <w:rPr>
          <w:sz w:val="28"/>
          <w:szCs w:val="28"/>
        </w:rPr>
        <w:t>[</w:t>
      </w:r>
      <w:r>
        <w:rPr>
          <w:sz w:val="28"/>
          <w:szCs w:val="28"/>
        </w:rPr>
        <w:t>2011] UKSC 47 restates the following established principles:</w:t>
      </w:r>
    </w:p>
    <w:p w:rsidR="000E09C4" w:rsidRDefault="000E09C4" w:rsidP="00F35F35">
      <w:pPr>
        <w:spacing w:line="360" w:lineRule="auto"/>
        <w:ind w:left="720"/>
        <w:jc w:val="both"/>
        <w:rPr>
          <w:sz w:val="28"/>
          <w:szCs w:val="28"/>
        </w:rPr>
      </w:pPr>
    </w:p>
    <w:p w:rsidR="00B03758" w:rsidRDefault="00BA1261" w:rsidP="00F35F35">
      <w:pPr>
        <w:pStyle w:val="ListParagraph"/>
        <w:numPr>
          <w:ilvl w:val="0"/>
          <w:numId w:val="14"/>
        </w:numPr>
        <w:spacing w:line="360" w:lineRule="auto"/>
        <w:jc w:val="both"/>
        <w:rPr>
          <w:sz w:val="28"/>
          <w:szCs w:val="28"/>
        </w:rPr>
      </w:pPr>
      <w:r>
        <w:rPr>
          <w:sz w:val="28"/>
          <w:szCs w:val="28"/>
        </w:rPr>
        <w:t>It is permissible in law for a person to be resident and ordinarily resident in different places</w:t>
      </w:r>
      <w:r w:rsidR="007D420D">
        <w:rPr>
          <w:sz w:val="28"/>
          <w:szCs w:val="28"/>
        </w:rPr>
        <w:t xml:space="preserve"> at the same time</w:t>
      </w:r>
      <w:r>
        <w:rPr>
          <w:sz w:val="28"/>
          <w:szCs w:val="28"/>
        </w:rPr>
        <w:t>.</w:t>
      </w:r>
    </w:p>
    <w:p w:rsidR="00F35F35" w:rsidRDefault="00F35F35" w:rsidP="00F35F35">
      <w:pPr>
        <w:pStyle w:val="ListParagraph"/>
        <w:spacing w:line="360" w:lineRule="auto"/>
        <w:ind w:left="1515"/>
        <w:jc w:val="both"/>
        <w:rPr>
          <w:sz w:val="28"/>
          <w:szCs w:val="28"/>
        </w:rPr>
      </w:pPr>
    </w:p>
    <w:p w:rsidR="00BA1261" w:rsidRDefault="00BA1261" w:rsidP="00F35F35">
      <w:pPr>
        <w:pStyle w:val="ListParagraph"/>
        <w:numPr>
          <w:ilvl w:val="0"/>
          <w:numId w:val="14"/>
        </w:numPr>
        <w:spacing w:line="360" w:lineRule="auto"/>
        <w:jc w:val="both"/>
        <w:rPr>
          <w:sz w:val="28"/>
          <w:szCs w:val="28"/>
        </w:rPr>
      </w:pPr>
      <w:r>
        <w:rPr>
          <w:sz w:val="28"/>
          <w:szCs w:val="28"/>
        </w:rPr>
        <w:t>Ordinary residence is not necessarily the same as permanent residence.</w:t>
      </w:r>
    </w:p>
    <w:p w:rsidR="00F35F35" w:rsidRPr="00F35F35" w:rsidRDefault="00F35F35" w:rsidP="00F35F35">
      <w:pPr>
        <w:pStyle w:val="ListParagraph"/>
        <w:spacing w:line="360" w:lineRule="auto"/>
        <w:rPr>
          <w:sz w:val="28"/>
          <w:szCs w:val="28"/>
        </w:rPr>
      </w:pPr>
    </w:p>
    <w:p w:rsidR="00BA1261" w:rsidRDefault="00BA1261" w:rsidP="00F35F35">
      <w:pPr>
        <w:pStyle w:val="ListParagraph"/>
        <w:numPr>
          <w:ilvl w:val="0"/>
          <w:numId w:val="14"/>
        </w:numPr>
        <w:spacing w:line="360" w:lineRule="auto"/>
        <w:ind w:left="1512"/>
        <w:jc w:val="both"/>
        <w:rPr>
          <w:sz w:val="28"/>
          <w:szCs w:val="28"/>
        </w:rPr>
      </w:pPr>
      <w:r>
        <w:rPr>
          <w:sz w:val="28"/>
          <w:szCs w:val="28"/>
        </w:rPr>
        <w:t>Ordinary residence is to be contrasted with occasional residence.</w:t>
      </w:r>
    </w:p>
    <w:p w:rsidR="0063421B" w:rsidRDefault="007D420D" w:rsidP="00F35F35">
      <w:pPr>
        <w:pStyle w:val="ListParagraph"/>
        <w:numPr>
          <w:ilvl w:val="0"/>
          <w:numId w:val="14"/>
        </w:numPr>
        <w:spacing w:line="360" w:lineRule="auto"/>
        <w:ind w:left="1512"/>
        <w:jc w:val="both"/>
        <w:rPr>
          <w:sz w:val="28"/>
          <w:szCs w:val="28"/>
        </w:rPr>
      </w:pPr>
      <w:r>
        <w:rPr>
          <w:sz w:val="28"/>
          <w:szCs w:val="28"/>
        </w:rPr>
        <w:t>Ordinary residence does not include presence in the country for some temporary purpose only</w:t>
      </w:r>
      <w:r w:rsidR="004E0BAB">
        <w:rPr>
          <w:sz w:val="28"/>
          <w:szCs w:val="28"/>
        </w:rPr>
        <w:t>,</w:t>
      </w:r>
      <w:r>
        <w:rPr>
          <w:sz w:val="28"/>
          <w:szCs w:val="28"/>
        </w:rPr>
        <w:t xml:space="preserve"> and not with a view or intent of establishing residence there.</w:t>
      </w:r>
    </w:p>
    <w:p w:rsidR="00636562" w:rsidRDefault="00636562" w:rsidP="00636562">
      <w:pPr>
        <w:pStyle w:val="ListParagraph"/>
        <w:spacing w:line="480" w:lineRule="auto"/>
        <w:ind w:left="1515"/>
        <w:jc w:val="both"/>
        <w:rPr>
          <w:sz w:val="28"/>
          <w:szCs w:val="28"/>
        </w:rPr>
      </w:pPr>
    </w:p>
    <w:p w:rsidR="00BA1261" w:rsidRDefault="00BA1261" w:rsidP="00636562">
      <w:pPr>
        <w:spacing w:line="480" w:lineRule="auto"/>
        <w:ind w:left="720"/>
        <w:jc w:val="both"/>
        <w:rPr>
          <w:sz w:val="28"/>
          <w:szCs w:val="28"/>
        </w:rPr>
      </w:pPr>
      <w:r>
        <w:rPr>
          <w:sz w:val="28"/>
          <w:szCs w:val="28"/>
        </w:rPr>
        <w:lastRenderedPageBreak/>
        <w:t xml:space="preserve">The dictum which I think is most apposite to the facts and circumstances of this case is that which was cited with approval in </w:t>
      </w:r>
      <w:r w:rsidR="009A720E" w:rsidRPr="009A720E">
        <w:rPr>
          <w:b/>
          <w:sz w:val="28"/>
          <w:szCs w:val="28"/>
        </w:rPr>
        <w:t>Davies</w:t>
      </w:r>
      <w:r w:rsidR="009A720E">
        <w:rPr>
          <w:b/>
          <w:sz w:val="28"/>
          <w:szCs w:val="28"/>
        </w:rPr>
        <w:t xml:space="preserve">, </w:t>
      </w:r>
      <w:r w:rsidR="009A720E">
        <w:rPr>
          <w:sz w:val="28"/>
          <w:szCs w:val="28"/>
        </w:rPr>
        <w:t xml:space="preserve">and which was attributed to Lord </w:t>
      </w:r>
      <w:proofErr w:type="spellStart"/>
      <w:r w:rsidR="009A720E">
        <w:rPr>
          <w:sz w:val="28"/>
          <w:szCs w:val="28"/>
        </w:rPr>
        <w:t>Scarman</w:t>
      </w:r>
      <w:proofErr w:type="spellEnd"/>
      <w:r w:rsidR="009A720E">
        <w:rPr>
          <w:sz w:val="28"/>
          <w:szCs w:val="28"/>
        </w:rPr>
        <w:t xml:space="preserve"> in </w:t>
      </w:r>
      <w:r w:rsidR="009A720E" w:rsidRPr="009A720E">
        <w:rPr>
          <w:b/>
          <w:sz w:val="28"/>
          <w:szCs w:val="28"/>
        </w:rPr>
        <w:t xml:space="preserve">R v Barnet London Borough Council, Ex p </w:t>
      </w:r>
      <w:proofErr w:type="spellStart"/>
      <w:r w:rsidR="009A720E" w:rsidRPr="009A720E">
        <w:rPr>
          <w:b/>
          <w:sz w:val="28"/>
          <w:szCs w:val="28"/>
        </w:rPr>
        <w:t>Nilish</w:t>
      </w:r>
      <w:proofErr w:type="spellEnd"/>
      <w:r w:rsidR="009A720E" w:rsidRPr="009A720E">
        <w:rPr>
          <w:b/>
          <w:sz w:val="28"/>
          <w:szCs w:val="28"/>
        </w:rPr>
        <w:t xml:space="preserve"> Shah</w:t>
      </w:r>
      <w:r w:rsidR="009A720E">
        <w:rPr>
          <w:sz w:val="28"/>
          <w:szCs w:val="28"/>
        </w:rPr>
        <w:t xml:space="preserve">  [1983] 2 AC 309 where this definition of Ordinary Residence was laid down:</w:t>
      </w:r>
    </w:p>
    <w:p w:rsidR="00636562" w:rsidRDefault="00636562" w:rsidP="00636562">
      <w:pPr>
        <w:spacing w:line="480" w:lineRule="auto"/>
        <w:ind w:left="720"/>
        <w:jc w:val="both"/>
        <w:rPr>
          <w:sz w:val="28"/>
          <w:szCs w:val="28"/>
        </w:rPr>
      </w:pPr>
    </w:p>
    <w:p w:rsidR="009A720E" w:rsidRDefault="0063421B" w:rsidP="00636562">
      <w:pPr>
        <w:spacing w:line="360" w:lineRule="auto"/>
        <w:ind w:left="1440"/>
        <w:jc w:val="both"/>
        <w:rPr>
          <w:i/>
          <w:sz w:val="28"/>
          <w:szCs w:val="28"/>
        </w:rPr>
      </w:pPr>
      <w:r w:rsidRPr="0063421B">
        <w:rPr>
          <w:b/>
          <w:i/>
          <w:sz w:val="28"/>
          <w:szCs w:val="28"/>
        </w:rPr>
        <w:t>“</w:t>
      </w:r>
      <w:r w:rsidR="009A720E" w:rsidRPr="0063421B">
        <w:rPr>
          <w:b/>
          <w:i/>
          <w:sz w:val="28"/>
          <w:szCs w:val="28"/>
        </w:rPr>
        <w:t xml:space="preserve">‘Ordinary Residence’ </w:t>
      </w:r>
      <w:r w:rsidR="009A720E" w:rsidRPr="0063421B">
        <w:rPr>
          <w:i/>
          <w:sz w:val="28"/>
          <w:szCs w:val="28"/>
        </w:rPr>
        <w:t xml:space="preserve">referred </w:t>
      </w:r>
      <w:r w:rsidRPr="0063421B">
        <w:rPr>
          <w:i/>
          <w:sz w:val="28"/>
          <w:szCs w:val="28"/>
        </w:rPr>
        <w:t>‘</w:t>
      </w:r>
      <w:r w:rsidR="009A720E" w:rsidRPr="0063421B">
        <w:rPr>
          <w:i/>
          <w:sz w:val="28"/>
          <w:szCs w:val="28"/>
        </w:rPr>
        <w:t xml:space="preserve">to </w:t>
      </w:r>
      <w:r w:rsidRPr="0063421B">
        <w:rPr>
          <w:i/>
          <w:sz w:val="28"/>
          <w:szCs w:val="28"/>
        </w:rPr>
        <w:t>a man’s abode in a particular place or country which he has adopted voluntarily and for settled purposes as part of the regular order of his life for the time being, whether of short or long duration.’”</w:t>
      </w:r>
    </w:p>
    <w:p w:rsidR="00636562" w:rsidRDefault="00636562" w:rsidP="00636562">
      <w:pPr>
        <w:spacing w:line="480" w:lineRule="auto"/>
        <w:ind w:left="1440"/>
        <w:jc w:val="both"/>
        <w:rPr>
          <w:sz w:val="28"/>
          <w:szCs w:val="28"/>
        </w:rPr>
      </w:pPr>
    </w:p>
    <w:p w:rsidR="006C2911" w:rsidRDefault="007D420D" w:rsidP="00636562">
      <w:pPr>
        <w:spacing w:line="480" w:lineRule="auto"/>
        <w:ind w:left="720"/>
        <w:jc w:val="both"/>
        <w:rPr>
          <w:sz w:val="28"/>
          <w:szCs w:val="28"/>
        </w:rPr>
      </w:pPr>
      <w:r w:rsidRPr="007D420D">
        <w:rPr>
          <w:sz w:val="28"/>
          <w:szCs w:val="28"/>
        </w:rPr>
        <w:t xml:space="preserve">Applying the principles </w:t>
      </w:r>
      <w:r>
        <w:rPr>
          <w:sz w:val="28"/>
          <w:szCs w:val="28"/>
        </w:rPr>
        <w:t>enunciated above, this Court concludes that the applicant was ordinarily resident in Swaziland at all material times.</w:t>
      </w:r>
      <w:r w:rsidR="006C2911">
        <w:rPr>
          <w:sz w:val="28"/>
          <w:szCs w:val="28"/>
        </w:rPr>
        <w:t xml:space="preserve"> </w:t>
      </w:r>
    </w:p>
    <w:p w:rsidR="000233D0" w:rsidRDefault="000233D0" w:rsidP="007D420D">
      <w:pPr>
        <w:spacing w:line="480" w:lineRule="auto"/>
        <w:jc w:val="both"/>
        <w:rPr>
          <w:sz w:val="28"/>
          <w:szCs w:val="28"/>
        </w:rPr>
      </w:pPr>
    </w:p>
    <w:p w:rsidR="000233D0" w:rsidRDefault="000233D0" w:rsidP="00636562">
      <w:pPr>
        <w:spacing w:line="480" w:lineRule="auto"/>
        <w:ind w:firstLine="720"/>
        <w:jc w:val="both"/>
        <w:rPr>
          <w:sz w:val="28"/>
          <w:szCs w:val="28"/>
        </w:rPr>
      </w:pPr>
      <w:r>
        <w:rPr>
          <w:sz w:val="28"/>
          <w:szCs w:val="28"/>
        </w:rPr>
        <w:t>CONCLUSION</w:t>
      </w:r>
      <w:r w:rsidRPr="000233D0">
        <w:rPr>
          <w:sz w:val="28"/>
          <w:szCs w:val="28"/>
        </w:rPr>
        <w:t xml:space="preserve"> </w:t>
      </w:r>
    </w:p>
    <w:p w:rsidR="000233D0" w:rsidRPr="000233D0" w:rsidRDefault="002A3905" w:rsidP="00636562">
      <w:pPr>
        <w:spacing w:line="480" w:lineRule="auto"/>
        <w:ind w:left="720" w:hanging="720"/>
        <w:jc w:val="both"/>
        <w:rPr>
          <w:sz w:val="28"/>
          <w:szCs w:val="28"/>
        </w:rPr>
      </w:pPr>
      <w:r>
        <w:rPr>
          <w:sz w:val="28"/>
          <w:szCs w:val="28"/>
        </w:rPr>
        <w:t>[2</w:t>
      </w:r>
      <w:r w:rsidR="00636562">
        <w:rPr>
          <w:sz w:val="28"/>
          <w:szCs w:val="28"/>
        </w:rPr>
        <w:t>8</w:t>
      </w:r>
      <w:r>
        <w:rPr>
          <w:sz w:val="28"/>
          <w:szCs w:val="28"/>
        </w:rPr>
        <w:t>]</w:t>
      </w:r>
      <w:r w:rsidR="00636562">
        <w:rPr>
          <w:sz w:val="28"/>
          <w:szCs w:val="28"/>
        </w:rPr>
        <w:tab/>
      </w:r>
      <w:r w:rsidR="000233D0" w:rsidRPr="000233D0">
        <w:rPr>
          <w:sz w:val="28"/>
          <w:szCs w:val="28"/>
        </w:rPr>
        <w:t>For the reasons set out in the foregoing paragraphs</w:t>
      </w:r>
      <w:r w:rsidR="000233D0">
        <w:rPr>
          <w:sz w:val="28"/>
          <w:szCs w:val="28"/>
        </w:rPr>
        <w:t>,</w:t>
      </w:r>
      <w:r w:rsidR="000233D0" w:rsidRPr="000233D0">
        <w:rPr>
          <w:sz w:val="28"/>
          <w:szCs w:val="28"/>
        </w:rPr>
        <w:t xml:space="preserve"> this Court has concluded that the appeal should succeed</w:t>
      </w:r>
      <w:r w:rsidR="004E0BAB">
        <w:rPr>
          <w:sz w:val="28"/>
          <w:szCs w:val="28"/>
        </w:rPr>
        <w:t xml:space="preserve">: first, because the appellant has satisfied all of the requirements of the statute, and secondly, </w:t>
      </w:r>
      <w:r>
        <w:rPr>
          <w:sz w:val="28"/>
          <w:szCs w:val="28"/>
        </w:rPr>
        <w:t xml:space="preserve">because of the several </w:t>
      </w:r>
      <w:proofErr w:type="spellStart"/>
      <w:r w:rsidR="000233D0">
        <w:rPr>
          <w:sz w:val="28"/>
          <w:szCs w:val="28"/>
        </w:rPr>
        <w:t>misdirections</w:t>
      </w:r>
      <w:proofErr w:type="spellEnd"/>
      <w:r w:rsidR="000233D0">
        <w:rPr>
          <w:sz w:val="28"/>
          <w:szCs w:val="28"/>
        </w:rPr>
        <w:t xml:space="preserve"> by the </w:t>
      </w:r>
      <w:r w:rsidR="000233D0" w:rsidRPr="000233D0">
        <w:rPr>
          <w:i/>
          <w:sz w:val="28"/>
          <w:szCs w:val="28"/>
        </w:rPr>
        <w:t>cour</w:t>
      </w:r>
      <w:r w:rsidR="000233D0">
        <w:rPr>
          <w:i/>
          <w:sz w:val="28"/>
          <w:szCs w:val="28"/>
        </w:rPr>
        <w:t>t a</w:t>
      </w:r>
      <w:r w:rsidR="000233D0" w:rsidRPr="000233D0">
        <w:rPr>
          <w:i/>
          <w:sz w:val="28"/>
          <w:szCs w:val="28"/>
        </w:rPr>
        <w:t xml:space="preserve"> quo</w:t>
      </w:r>
      <w:r w:rsidR="004E0BAB">
        <w:rPr>
          <w:i/>
          <w:sz w:val="28"/>
          <w:szCs w:val="28"/>
        </w:rPr>
        <w:t>,</w:t>
      </w:r>
      <w:r w:rsidR="000233D0">
        <w:rPr>
          <w:sz w:val="28"/>
          <w:szCs w:val="28"/>
        </w:rPr>
        <w:t xml:space="preserve"> relying as it did upon the untenable submissions of the respondent. T</w:t>
      </w:r>
      <w:r w:rsidR="000233D0" w:rsidRPr="000233D0">
        <w:rPr>
          <w:sz w:val="28"/>
          <w:szCs w:val="28"/>
        </w:rPr>
        <w:t>h</w:t>
      </w:r>
      <w:r w:rsidR="000233D0">
        <w:rPr>
          <w:sz w:val="28"/>
          <w:szCs w:val="28"/>
        </w:rPr>
        <w:t>ose</w:t>
      </w:r>
      <w:r w:rsidR="000233D0" w:rsidRPr="000233D0">
        <w:rPr>
          <w:sz w:val="28"/>
          <w:szCs w:val="28"/>
        </w:rPr>
        <w:t xml:space="preserve"> </w:t>
      </w:r>
      <w:r w:rsidR="000233D0">
        <w:rPr>
          <w:sz w:val="28"/>
          <w:szCs w:val="28"/>
        </w:rPr>
        <w:t>submiss</w:t>
      </w:r>
      <w:r w:rsidR="000233D0" w:rsidRPr="000233D0">
        <w:rPr>
          <w:sz w:val="28"/>
          <w:szCs w:val="28"/>
        </w:rPr>
        <w:t>ions</w:t>
      </w:r>
      <w:r w:rsidR="000233D0">
        <w:rPr>
          <w:sz w:val="28"/>
          <w:szCs w:val="28"/>
        </w:rPr>
        <w:t>,</w:t>
      </w:r>
      <w:r w:rsidR="000233D0" w:rsidRPr="000233D0">
        <w:rPr>
          <w:sz w:val="28"/>
          <w:szCs w:val="28"/>
        </w:rPr>
        <w:t xml:space="preserve"> on all of the contested issues</w:t>
      </w:r>
      <w:r w:rsidR="000233D0">
        <w:rPr>
          <w:sz w:val="28"/>
          <w:szCs w:val="28"/>
        </w:rPr>
        <w:t xml:space="preserve"> between the parties,</w:t>
      </w:r>
      <w:r w:rsidR="000233D0" w:rsidRPr="000233D0">
        <w:rPr>
          <w:sz w:val="28"/>
          <w:szCs w:val="28"/>
        </w:rPr>
        <w:t xml:space="preserve"> are wholly without merit</w:t>
      </w:r>
      <w:r w:rsidR="004E0BAB">
        <w:rPr>
          <w:sz w:val="28"/>
          <w:szCs w:val="28"/>
        </w:rPr>
        <w:t>. They are accordingly rejected in their entirety</w:t>
      </w:r>
      <w:r w:rsidR="000233D0" w:rsidRPr="000233D0">
        <w:rPr>
          <w:sz w:val="28"/>
          <w:szCs w:val="28"/>
        </w:rPr>
        <w:t>.</w:t>
      </w:r>
      <w:r w:rsidR="000233D0">
        <w:rPr>
          <w:sz w:val="28"/>
          <w:szCs w:val="28"/>
        </w:rPr>
        <w:t xml:space="preserve"> The appeal must accordingly be allowed.</w:t>
      </w:r>
    </w:p>
    <w:p w:rsidR="006C2911" w:rsidRDefault="006C2911" w:rsidP="00636562">
      <w:pPr>
        <w:spacing w:line="480" w:lineRule="auto"/>
        <w:ind w:firstLine="720"/>
        <w:jc w:val="both"/>
        <w:rPr>
          <w:sz w:val="28"/>
          <w:szCs w:val="28"/>
        </w:rPr>
      </w:pPr>
      <w:r>
        <w:rPr>
          <w:sz w:val="28"/>
          <w:szCs w:val="28"/>
        </w:rPr>
        <w:lastRenderedPageBreak/>
        <w:t>COSTS</w:t>
      </w:r>
    </w:p>
    <w:p w:rsidR="006C2911" w:rsidRDefault="00636562" w:rsidP="00636562">
      <w:pPr>
        <w:spacing w:line="480" w:lineRule="auto"/>
        <w:ind w:left="720" w:hanging="720"/>
        <w:jc w:val="both"/>
        <w:rPr>
          <w:sz w:val="28"/>
          <w:szCs w:val="28"/>
        </w:rPr>
      </w:pPr>
      <w:r>
        <w:rPr>
          <w:sz w:val="28"/>
          <w:szCs w:val="28"/>
        </w:rPr>
        <w:t>[29]</w:t>
      </w:r>
      <w:r>
        <w:rPr>
          <w:sz w:val="28"/>
          <w:szCs w:val="28"/>
        </w:rPr>
        <w:tab/>
      </w:r>
      <w:r w:rsidR="006C2911">
        <w:rPr>
          <w:sz w:val="28"/>
          <w:szCs w:val="28"/>
        </w:rPr>
        <w:t>The normal rule is that costs follow the event. Counsel for the respondent argued that since the Law Society was a Regulatory Body, An Order for costs against it would have a chilling effect upon the performance by it of its statutory functions: and that no order for costs should be made against the Society for that reason if the appeal should succeed.</w:t>
      </w:r>
    </w:p>
    <w:p w:rsidR="006C2911" w:rsidRDefault="006C2911" w:rsidP="007D420D">
      <w:pPr>
        <w:spacing w:line="480" w:lineRule="auto"/>
        <w:jc w:val="both"/>
        <w:rPr>
          <w:sz w:val="28"/>
          <w:szCs w:val="28"/>
        </w:rPr>
      </w:pPr>
    </w:p>
    <w:p w:rsidR="006C2911" w:rsidRDefault="00636562" w:rsidP="00636562">
      <w:pPr>
        <w:spacing w:line="480" w:lineRule="auto"/>
        <w:ind w:left="720" w:hanging="720"/>
        <w:jc w:val="both"/>
        <w:rPr>
          <w:sz w:val="28"/>
          <w:szCs w:val="28"/>
        </w:rPr>
      </w:pPr>
      <w:r>
        <w:rPr>
          <w:sz w:val="28"/>
          <w:szCs w:val="28"/>
        </w:rPr>
        <w:t>[30</w:t>
      </w:r>
      <w:r w:rsidR="006C2911">
        <w:rPr>
          <w:sz w:val="28"/>
          <w:szCs w:val="28"/>
        </w:rPr>
        <w:t xml:space="preserve">] </w:t>
      </w:r>
      <w:r>
        <w:rPr>
          <w:sz w:val="28"/>
          <w:szCs w:val="28"/>
        </w:rPr>
        <w:tab/>
      </w:r>
      <w:r w:rsidR="006C2911">
        <w:rPr>
          <w:sz w:val="28"/>
          <w:szCs w:val="28"/>
        </w:rPr>
        <w:t>Counsel for the appellant advanced the self</w:t>
      </w:r>
      <w:r w:rsidR="008E7DED">
        <w:rPr>
          <w:sz w:val="28"/>
          <w:szCs w:val="28"/>
        </w:rPr>
        <w:t>-</w:t>
      </w:r>
      <w:r w:rsidR="006C2911">
        <w:rPr>
          <w:sz w:val="28"/>
          <w:szCs w:val="28"/>
        </w:rPr>
        <w:t>evident fact that his client has been put to the trouble and costs of prosecuting the appeal as a r</w:t>
      </w:r>
      <w:r w:rsidR="004E0BAB">
        <w:rPr>
          <w:sz w:val="28"/>
          <w:szCs w:val="28"/>
        </w:rPr>
        <w:t>esult of the voluntary intrus</w:t>
      </w:r>
      <w:r w:rsidR="006C2911">
        <w:rPr>
          <w:sz w:val="28"/>
          <w:szCs w:val="28"/>
        </w:rPr>
        <w:t>ion of the Law Society</w:t>
      </w:r>
      <w:r w:rsidR="004E0BAB">
        <w:rPr>
          <w:sz w:val="28"/>
          <w:szCs w:val="28"/>
        </w:rPr>
        <w:t>,</w:t>
      </w:r>
      <w:r w:rsidR="008E7DED">
        <w:rPr>
          <w:sz w:val="28"/>
          <w:szCs w:val="28"/>
        </w:rPr>
        <w:t xml:space="preserve"> which was rendered more conspicuous by the non-intervention of the Attorney General.</w:t>
      </w:r>
      <w:r w:rsidR="00E32A1D">
        <w:rPr>
          <w:sz w:val="28"/>
          <w:szCs w:val="28"/>
        </w:rPr>
        <w:t xml:space="preserve"> He also makes the additionally powerful points</w:t>
      </w:r>
      <w:r w:rsidR="002A3905">
        <w:rPr>
          <w:sz w:val="28"/>
          <w:szCs w:val="28"/>
        </w:rPr>
        <w:t xml:space="preserve"> that</w:t>
      </w:r>
      <w:r w:rsidR="00E32A1D">
        <w:rPr>
          <w:sz w:val="28"/>
          <w:szCs w:val="28"/>
        </w:rPr>
        <w:t>:</w:t>
      </w:r>
    </w:p>
    <w:p w:rsidR="00636562" w:rsidRDefault="00636562" w:rsidP="00636562">
      <w:pPr>
        <w:spacing w:line="360" w:lineRule="auto"/>
        <w:ind w:left="720" w:hanging="720"/>
        <w:jc w:val="both"/>
        <w:rPr>
          <w:sz w:val="28"/>
          <w:szCs w:val="28"/>
        </w:rPr>
      </w:pPr>
    </w:p>
    <w:p w:rsidR="00E32A1D" w:rsidRDefault="00E32A1D" w:rsidP="00636562">
      <w:pPr>
        <w:pStyle w:val="ListParagraph"/>
        <w:numPr>
          <w:ilvl w:val="0"/>
          <w:numId w:val="15"/>
        </w:numPr>
        <w:spacing w:line="360" w:lineRule="auto"/>
        <w:jc w:val="both"/>
        <w:rPr>
          <w:sz w:val="28"/>
          <w:szCs w:val="28"/>
        </w:rPr>
      </w:pPr>
      <w:r>
        <w:rPr>
          <w:sz w:val="28"/>
          <w:szCs w:val="28"/>
        </w:rPr>
        <w:t>The Respondent submitted in its heads of Argument that ‘the appellant should be directed to pay the costs of the respondent including the costs of senior counsel.’</w:t>
      </w:r>
    </w:p>
    <w:p w:rsidR="00636562" w:rsidRDefault="00636562" w:rsidP="00636562">
      <w:pPr>
        <w:pStyle w:val="ListParagraph"/>
        <w:spacing w:line="360" w:lineRule="auto"/>
        <w:ind w:left="1440"/>
        <w:jc w:val="both"/>
        <w:rPr>
          <w:sz w:val="28"/>
          <w:szCs w:val="28"/>
        </w:rPr>
      </w:pPr>
    </w:p>
    <w:p w:rsidR="00636562" w:rsidRDefault="00E32A1D" w:rsidP="00636562">
      <w:pPr>
        <w:pStyle w:val="ListParagraph"/>
        <w:numPr>
          <w:ilvl w:val="0"/>
          <w:numId w:val="15"/>
        </w:numPr>
        <w:spacing w:line="360" w:lineRule="auto"/>
        <w:jc w:val="both"/>
        <w:rPr>
          <w:sz w:val="28"/>
          <w:szCs w:val="28"/>
        </w:rPr>
      </w:pPr>
      <w:r>
        <w:rPr>
          <w:sz w:val="28"/>
          <w:szCs w:val="28"/>
        </w:rPr>
        <w:t>Ignoring the equitable principle that, what is sauce for the goose should als</w:t>
      </w:r>
      <w:r w:rsidR="00585961">
        <w:rPr>
          <w:sz w:val="28"/>
          <w:szCs w:val="28"/>
        </w:rPr>
        <w:t>o be sauce for the gander, the S</w:t>
      </w:r>
      <w:r>
        <w:rPr>
          <w:sz w:val="28"/>
          <w:szCs w:val="28"/>
        </w:rPr>
        <w:t>ociety contends that it should not be ordered to pay costs if the appeal succeeded</w:t>
      </w:r>
      <w:r w:rsidR="004E0BAB">
        <w:rPr>
          <w:sz w:val="28"/>
          <w:szCs w:val="28"/>
        </w:rPr>
        <w:t>.</w:t>
      </w:r>
    </w:p>
    <w:p w:rsidR="00636562" w:rsidRPr="00636562" w:rsidRDefault="00636562" w:rsidP="00636562">
      <w:pPr>
        <w:pStyle w:val="ListParagraph"/>
        <w:rPr>
          <w:sz w:val="28"/>
          <w:szCs w:val="28"/>
        </w:rPr>
      </w:pPr>
    </w:p>
    <w:p w:rsidR="00F35F35" w:rsidRDefault="00E32A1D" w:rsidP="00F35F35">
      <w:pPr>
        <w:pStyle w:val="ListParagraph"/>
        <w:numPr>
          <w:ilvl w:val="0"/>
          <w:numId w:val="15"/>
        </w:numPr>
        <w:spacing w:line="360" w:lineRule="auto"/>
        <w:jc w:val="both"/>
        <w:rPr>
          <w:sz w:val="28"/>
          <w:szCs w:val="28"/>
        </w:rPr>
      </w:pPr>
      <w:r>
        <w:rPr>
          <w:sz w:val="28"/>
          <w:szCs w:val="28"/>
        </w:rPr>
        <w:t xml:space="preserve">The Society’s Opposing </w:t>
      </w:r>
      <w:r w:rsidR="008E7DED">
        <w:rPr>
          <w:sz w:val="28"/>
          <w:szCs w:val="28"/>
        </w:rPr>
        <w:t>A</w:t>
      </w:r>
      <w:r>
        <w:rPr>
          <w:sz w:val="28"/>
          <w:szCs w:val="28"/>
        </w:rPr>
        <w:t>ffidavit refers to ‘the Legal Profession</w:t>
      </w:r>
      <w:r w:rsidR="00350F71">
        <w:rPr>
          <w:sz w:val="28"/>
          <w:szCs w:val="28"/>
        </w:rPr>
        <w:t xml:space="preserve"> in Swaziland’ as ‘a productive industry’. The Society’s affiant then went on to aver that ‘There is a large influx of lawyers who are not citizens and the Society has to protect the industry for Swazis.</w:t>
      </w:r>
      <w:r w:rsidR="002A3905">
        <w:rPr>
          <w:sz w:val="28"/>
          <w:szCs w:val="28"/>
        </w:rPr>
        <w:t>’</w:t>
      </w:r>
    </w:p>
    <w:p w:rsidR="00F35F35" w:rsidRPr="00F35F35" w:rsidRDefault="00F35F35" w:rsidP="00F35F35">
      <w:pPr>
        <w:pStyle w:val="ListParagraph"/>
        <w:rPr>
          <w:sz w:val="28"/>
          <w:szCs w:val="28"/>
        </w:rPr>
      </w:pPr>
    </w:p>
    <w:p w:rsidR="000233D0" w:rsidRPr="00F35F35" w:rsidRDefault="00350F71" w:rsidP="00F35F35">
      <w:pPr>
        <w:pStyle w:val="ListParagraph"/>
        <w:numPr>
          <w:ilvl w:val="0"/>
          <w:numId w:val="15"/>
        </w:numPr>
        <w:spacing w:line="360" w:lineRule="auto"/>
        <w:jc w:val="both"/>
        <w:rPr>
          <w:sz w:val="28"/>
          <w:szCs w:val="28"/>
        </w:rPr>
      </w:pPr>
      <w:r w:rsidRPr="00F35F35">
        <w:rPr>
          <w:sz w:val="28"/>
          <w:szCs w:val="28"/>
        </w:rPr>
        <w:t xml:space="preserve">The Society should be made to pay the costs of their ‘protection of the industry’ which concerns the narrow interests of the Society rather than the interests of the legal profession </w:t>
      </w:r>
      <w:r w:rsidR="008E7DED" w:rsidRPr="00F35F35">
        <w:rPr>
          <w:sz w:val="28"/>
          <w:szCs w:val="28"/>
        </w:rPr>
        <w:t xml:space="preserve">as such </w:t>
      </w:r>
      <w:r w:rsidRPr="00F35F35">
        <w:rPr>
          <w:sz w:val="28"/>
          <w:szCs w:val="28"/>
        </w:rPr>
        <w:t xml:space="preserve">or </w:t>
      </w:r>
      <w:r w:rsidR="000233D0" w:rsidRPr="00F35F35">
        <w:rPr>
          <w:sz w:val="28"/>
          <w:szCs w:val="28"/>
        </w:rPr>
        <w:t>the public interest</w:t>
      </w:r>
      <w:r w:rsidR="002A3905" w:rsidRPr="00F35F35">
        <w:rPr>
          <w:sz w:val="28"/>
          <w:szCs w:val="28"/>
        </w:rPr>
        <w:t>.</w:t>
      </w:r>
    </w:p>
    <w:p w:rsidR="000233D0" w:rsidRDefault="000233D0" w:rsidP="008E7DED">
      <w:pPr>
        <w:spacing w:line="480" w:lineRule="auto"/>
        <w:jc w:val="both"/>
        <w:rPr>
          <w:sz w:val="28"/>
          <w:szCs w:val="28"/>
        </w:rPr>
      </w:pPr>
    </w:p>
    <w:p w:rsidR="008E7DED" w:rsidRDefault="00F35F35" w:rsidP="00636562">
      <w:pPr>
        <w:spacing w:line="480" w:lineRule="auto"/>
        <w:ind w:left="720"/>
        <w:jc w:val="both"/>
        <w:rPr>
          <w:sz w:val="28"/>
          <w:szCs w:val="28"/>
        </w:rPr>
      </w:pPr>
      <w:r>
        <w:rPr>
          <w:sz w:val="28"/>
          <w:szCs w:val="28"/>
        </w:rPr>
        <w:t>This C</w:t>
      </w:r>
      <w:r w:rsidR="008E7DED">
        <w:rPr>
          <w:sz w:val="28"/>
          <w:szCs w:val="28"/>
        </w:rPr>
        <w:t xml:space="preserve">ourt is persuaded by the arguments advanced by the appellant’s counsel that </w:t>
      </w:r>
      <w:r>
        <w:rPr>
          <w:sz w:val="28"/>
          <w:szCs w:val="28"/>
        </w:rPr>
        <w:t>orders for coasts ought to be made against the respondent.</w:t>
      </w:r>
    </w:p>
    <w:p w:rsidR="002A3905" w:rsidRDefault="002A3905" w:rsidP="008E7DED">
      <w:pPr>
        <w:spacing w:line="480" w:lineRule="auto"/>
        <w:jc w:val="both"/>
        <w:rPr>
          <w:sz w:val="28"/>
          <w:szCs w:val="28"/>
        </w:rPr>
      </w:pPr>
    </w:p>
    <w:p w:rsidR="002A3905" w:rsidRDefault="002A3905" w:rsidP="00636562">
      <w:pPr>
        <w:spacing w:line="480" w:lineRule="auto"/>
        <w:ind w:firstLine="720"/>
        <w:jc w:val="both"/>
        <w:rPr>
          <w:sz w:val="28"/>
          <w:szCs w:val="28"/>
        </w:rPr>
      </w:pPr>
      <w:r>
        <w:rPr>
          <w:sz w:val="28"/>
          <w:szCs w:val="28"/>
        </w:rPr>
        <w:t>ORDER</w:t>
      </w:r>
    </w:p>
    <w:p w:rsidR="002A3905" w:rsidRDefault="00636562" w:rsidP="008E7DED">
      <w:pPr>
        <w:spacing w:line="480" w:lineRule="auto"/>
        <w:jc w:val="both"/>
        <w:rPr>
          <w:sz w:val="28"/>
          <w:szCs w:val="28"/>
        </w:rPr>
      </w:pPr>
      <w:r>
        <w:rPr>
          <w:sz w:val="28"/>
          <w:szCs w:val="28"/>
        </w:rPr>
        <w:t>[31</w:t>
      </w:r>
      <w:r w:rsidR="002A3905">
        <w:rPr>
          <w:sz w:val="28"/>
          <w:szCs w:val="28"/>
        </w:rPr>
        <w:t xml:space="preserve">] </w:t>
      </w:r>
      <w:r w:rsidR="008E5680">
        <w:rPr>
          <w:sz w:val="28"/>
          <w:szCs w:val="28"/>
        </w:rPr>
        <w:tab/>
      </w:r>
      <w:r w:rsidR="002A3905">
        <w:rPr>
          <w:sz w:val="28"/>
          <w:szCs w:val="28"/>
        </w:rPr>
        <w:t>It is the order of this Court that:</w:t>
      </w:r>
    </w:p>
    <w:p w:rsidR="008E5680" w:rsidRDefault="008E5680" w:rsidP="00636562">
      <w:pPr>
        <w:spacing w:line="360" w:lineRule="auto"/>
        <w:jc w:val="both"/>
        <w:rPr>
          <w:sz w:val="28"/>
          <w:szCs w:val="28"/>
        </w:rPr>
      </w:pPr>
    </w:p>
    <w:p w:rsidR="002A3905" w:rsidRDefault="002A3905" w:rsidP="00636562">
      <w:pPr>
        <w:pStyle w:val="ListParagraph"/>
        <w:spacing w:line="360" w:lineRule="auto"/>
        <w:ind w:left="1440"/>
        <w:jc w:val="both"/>
        <w:rPr>
          <w:sz w:val="28"/>
          <w:szCs w:val="28"/>
        </w:rPr>
      </w:pPr>
      <w:r>
        <w:rPr>
          <w:sz w:val="28"/>
          <w:szCs w:val="28"/>
        </w:rPr>
        <w:t xml:space="preserve"> </w:t>
      </w:r>
      <w:proofErr w:type="spellStart"/>
      <w:r w:rsidR="008E5680">
        <w:rPr>
          <w:sz w:val="28"/>
          <w:szCs w:val="28"/>
        </w:rPr>
        <w:t>i</w:t>
      </w:r>
      <w:proofErr w:type="spellEnd"/>
      <w:r w:rsidR="008E5680">
        <w:rPr>
          <w:sz w:val="28"/>
          <w:szCs w:val="28"/>
        </w:rPr>
        <w:t>.</w:t>
      </w:r>
      <w:r w:rsidR="008E5680">
        <w:rPr>
          <w:sz w:val="28"/>
          <w:szCs w:val="28"/>
        </w:rPr>
        <w:tab/>
      </w:r>
      <w:r>
        <w:rPr>
          <w:sz w:val="28"/>
          <w:szCs w:val="28"/>
        </w:rPr>
        <w:t>The appeal be</w:t>
      </w:r>
      <w:r w:rsidR="00DB0D81">
        <w:rPr>
          <w:sz w:val="28"/>
          <w:szCs w:val="28"/>
        </w:rPr>
        <w:t xml:space="preserve"> and is hereby</w:t>
      </w:r>
      <w:r>
        <w:rPr>
          <w:sz w:val="28"/>
          <w:szCs w:val="28"/>
        </w:rPr>
        <w:t xml:space="preserve"> allowed.</w:t>
      </w:r>
    </w:p>
    <w:p w:rsidR="002A3905" w:rsidRDefault="002A3905" w:rsidP="00636562">
      <w:pPr>
        <w:pStyle w:val="ListParagraph"/>
        <w:spacing w:line="360" w:lineRule="auto"/>
        <w:ind w:left="2160" w:hanging="720"/>
        <w:jc w:val="both"/>
        <w:rPr>
          <w:sz w:val="28"/>
          <w:szCs w:val="28"/>
        </w:rPr>
      </w:pPr>
      <w:r>
        <w:rPr>
          <w:sz w:val="28"/>
          <w:szCs w:val="28"/>
        </w:rPr>
        <w:t>ii</w:t>
      </w:r>
      <w:r w:rsidR="008E5680">
        <w:rPr>
          <w:sz w:val="28"/>
          <w:szCs w:val="28"/>
        </w:rPr>
        <w:t>.</w:t>
      </w:r>
      <w:r w:rsidR="008E5680">
        <w:rPr>
          <w:sz w:val="28"/>
          <w:szCs w:val="28"/>
        </w:rPr>
        <w:tab/>
      </w:r>
      <w:r>
        <w:rPr>
          <w:sz w:val="28"/>
          <w:szCs w:val="28"/>
        </w:rPr>
        <w:t xml:space="preserve"> The respondent is to pay the </w:t>
      </w:r>
      <w:r w:rsidR="00DB0D81">
        <w:rPr>
          <w:sz w:val="28"/>
          <w:szCs w:val="28"/>
        </w:rPr>
        <w:t>costs of the appellant in this C</w:t>
      </w:r>
      <w:r>
        <w:rPr>
          <w:sz w:val="28"/>
          <w:szCs w:val="28"/>
        </w:rPr>
        <w:t xml:space="preserve">ourt. </w:t>
      </w:r>
    </w:p>
    <w:p w:rsidR="002A3905" w:rsidRDefault="002A3905" w:rsidP="00636562">
      <w:pPr>
        <w:pStyle w:val="ListParagraph"/>
        <w:spacing w:line="360" w:lineRule="auto"/>
        <w:ind w:left="2160" w:hanging="720"/>
        <w:jc w:val="both"/>
        <w:rPr>
          <w:sz w:val="28"/>
          <w:szCs w:val="28"/>
        </w:rPr>
      </w:pPr>
      <w:r>
        <w:rPr>
          <w:sz w:val="28"/>
          <w:szCs w:val="28"/>
        </w:rPr>
        <w:t>iii</w:t>
      </w:r>
      <w:r w:rsidR="008E5680">
        <w:rPr>
          <w:sz w:val="28"/>
          <w:szCs w:val="28"/>
        </w:rPr>
        <w:t>.</w:t>
      </w:r>
      <w:r w:rsidR="008E5680">
        <w:rPr>
          <w:sz w:val="28"/>
          <w:szCs w:val="28"/>
        </w:rPr>
        <w:tab/>
      </w:r>
      <w:r>
        <w:rPr>
          <w:sz w:val="28"/>
          <w:szCs w:val="28"/>
        </w:rPr>
        <w:t>The respondent is to pay the costs of the appellant in the court below.</w:t>
      </w:r>
    </w:p>
    <w:p w:rsidR="000A4BC3" w:rsidRDefault="000A4BC3" w:rsidP="00C92CBA">
      <w:pPr>
        <w:pStyle w:val="ListParagraph"/>
        <w:ind w:left="1440"/>
        <w:jc w:val="both"/>
        <w:rPr>
          <w:sz w:val="28"/>
          <w:szCs w:val="28"/>
        </w:rPr>
      </w:pPr>
    </w:p>
    <w:p w:rsidR="000A4BC3" w:rsidRDefault="000A4BC3" w:rsidP="00C92CBA">
      <w:pPr>
        <w:pStyle w:val="ListParagraph"/>
        <w:ind w:left="1440"/>
        <w:jc w:val="both"/>
        <w:rPr>
          <w:sz w:val="28"/>
          <w:szCs w:val="28"/>
        </w:rPr>
      </w:pPr>
    </w:p>
    <w:p w:rsidR="000A4BC3" w:rsidRDefault="000A4BC3" w:rsidP="00C92CBA">
      <w:pPr>
        <w:pStyle w:val="ListParagraph"/>
        <w:ind w:left="1440"/>
        <w:jc w:val="both"/>
        <w:rPr>
          <w:sz w:val="28"/>
          <w:szCs w:val="28"/>
        </w:rPr>
      </w:pPr>
    </w:p>
    <w:p w:rsidR="000A4BC3" w:rsidRDefault="000A4BC3" w:rsidP="00C92CBA">
      <w:pPr>
        <w:pStyle w:val="ListParagraph"/>
        <w:ind w:left="1440"/>
        <w:jc w:val="both"/>
        <w:rPr>
          <w:sz w:val="28"/>
          <w:szCs w:val="28"/>
        </w:rPr>
      </w:pPr>
    </w:p>
    <w:p w:rsidR="00DB0D81" w:rsidRPr="00C92CBA" w:rsidRDefault="00DB0D81" w:rsidP="00C92CBA">
      <w:pPr>
        <w:pStyle w:val="ListParagraph"/>
        <w:ind w:left="1440"/>
        <w:jc w:val="both"/>
        <w:rPr>
          <w:b/>
          <w:sz w:val="28"/>
          <w:szCs w:val="28"/>
          <w:u w:val="single"/>
        </w:rPr>
      </w:pPr>
      <w:r>
        <w:rPr>
          <w:sz w:val="28"/>
          <w:szCs w:val="28"/>
        </w:rPr>
        <w:t xml:space="preserve">                                            </w:t>
      </w:r>
      <w:r w:rsidR="00C92CBA">
        <w:rPr>
          <w:sz w:val="28"/>
          <w:szCs w:val="28"/>
        </w:rPr>
        <w:tab/>
      </w:r>
      <w:r w:rsidRPr="00C92CBA">
        <w:rPr>
          <w:b/>
          <w:sz w:val="28"/>
          <w:szCs w:val="28"/>
          <w:u w:val="single"/>
        </w:rPr>
        <w:t>S.A. MOORE</w:t>
      </w:r>
    </w:p>
    <w:p w:rsidR="00DB0D81" w:rsidRDefault="00DB0D81" w:rsidP="00C92CBA">
      <w:pPr>
        <w:pStyle w:val="ListParagraph"/>
        <w:ind w:left="1440"/>
        <w:jc w:val="both"/>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C92CBA">
        <w:rPr>
          <w:sz w:val="28"/>
          <w:szCs w:val="28"/>
        </w:rPr>
        <w:tab/>
      </w:r>
      <w:r w:rsidRPr="00C92CBA">
        <w:rPr>
          <w:b/>
          <w:sz w:val="28"/>
          <w:szCs w:val="28"/>
        </w:rPr>
        <w:t>JUSTICE OF APPEAL</w:t>
      </w:r>
    </w:p>
    <w:p w:rsidR="00C92CBA" w:rsidRDefault="00C92CBA" w:rsidP="00C92CBA">
      <w:pPr>
        <w:jc w:val="both"/>
        <w:rPr>
          <w:b/>
          <w:sz w:val="28"/>
          <w:szCs w:val="28"/>
        </w:rPr>
      </w:pPr>
    </w:p>
    <w:p w:rsidR="00C92CBA" w:rsidRDefault="00C92CBA" w:rsidP="00C92CBA">
      <w:pPr>
        <w:jc w:val="both"/>
        <w:rPr>
          <w:b/>
          <w:sz w:val="28"/>
          <w:szCs w:val="28"/>
        </w:rPr>
      </w:pPr>
    </w:p>
    <w:p w:rsidR="00C92CBA" w:rsidRPr="00C92CBA" w:rsidRDefault="00C92CBA" w:rsidP="00C92CBA">
      <w:pPr>
        <w:jc w:val="both"/>
        <w:rPr>
          <w:sz w:val="28"/>
          <w:szCs w:val="28"/>
        </w:rPr>
      </w:pPr>
      <w:r w:rsidRPr="00C92CBA">
        <w:rPr>
          <w:sz w:val="28"/>
          <w:szCs w:val="28"/>
        </w:rPr>
        <w:t>I agree</w:t>
      </w:r>
    </w:p>
    <w:p w:rsidR="00DB0D81" w:rsidRDefault="00DB0D81" w:rsidP="00C92CBA">
      <w:pPr>
        <w:pStyle w:val="ListParagraph"/>
        <w:ind w:left="1440"/>
        <w:jc w:val="both"/>
        <w:rPr>
          <w:b/>
          <w:sz w:val="28"/>
          <w:szCs w:val="28"/>
        </w:rPr>
      </w:pPr>
    </w:p>
    <w:p w:rsidR="00C92CBA" w:rsidRDefault="00C92CBA" w:rsidP="00C92CBA">
      <w:pPr>
        <w:pStyle w:val="ListParagraph"/>
        <w:ind w:left="1440"/>
        <w:jc w:val="both"/>
        <w:rPr>
          <w:b/>
          <w:sz w:val="28"/>
          <w:szCs w:val="28"/>
        </w:rPr>
      </w:pPr>
    </w:p>
    <w:p w:rsidR="00B64791" w:rsidRPr="00C92CBA" w:rsidRDefault="00B64791" w:rsidP="00C92CBA">
      <w:pPr>
        <w:pStyle w:val="ListParagraph"/>
        <w:ind w:left="1440"/>
        <w:jc w:val="both"/>
        <w:rPr>
          <w:b/>
          <w:sz w:val="28"/>
          <w:szCs w:val="28"/>
        </w:rPr>
      </w:pPr>
    </w:p>
    <w:p w:rsidR="00DB0D81" w:rsidRPr="00C92CBA" w:rsidRDefault="00DB0D81" w:rsidP="00C92CBA">
      <w:pPr>
        <w:pStyle w:val="ListParagraph"/>
        <w:ind w:left="1440"/>
        <w:jc w:val="both"/>
        <w:rPr>
          <w:b/>
          <w:sz w:val="28"/>
          <w:szCs w:val="28"/>
          <w:u w:val="single"/>
        </w:rPr>
      </w:pPr>
      <w:r>
        <w:rPr>
          <w:sz w:val="28"/>
          <w:szCs w:val="28"/>
        </w:rPr>
        <w:tab/>
      </w:r>
      <w:r>
        <w:rPr>
          <w:sz w:val="28"/>
          <w:szCs w:val="28"/>
        </w:rPr>
        <w:tab/>
      </w:r>
      <w:r>
        <w:rPr>
          <w:sz w:val="28"/>
          <w:szCs w:val="28"/>
        </w:rPr>
        <w:tab/>
      </w:r>
      <w:r>
        <w:rPr>
          <w:sz w:val="28"/>
          <w:szCs w:val="28"/>
        </w:rPr>
        <w:tab/>
      </w:r>
      <w:r w:rsidR="00C92CBA">
        <w:rPr>
          <w:sz w:val="28"/>
          <w:szCs w:val="28"/>
        </w:rPr>
        <w:tab/>
      </w:r>
      <w:r w:rsidRPr="00C92CBA">
        <w:rPr>
          <w:b/>
          <w:sz w:val="28"/>
          <w:szCs w:val="28"/>
          <w:u w:val="single"/>
        </w:rPr>
        <w:t>M.M. RAMODIBEDI</w:t>
      </w:r>
    </w:p>
    <w:p w:rsidR="00DB0D81" w:rsidRPr="00C92CBA" w:rsidRDefault="00DB0D81" w:rsidP="00C92CBA">
      <w:pPr>
        <w:pStyle w:val="ListParagraph"/>
        <w:ind w:left="1440"/>
        <w:jc w:val="both"/>
        <w:rPr>
          <w:b/>
          <w:sz w:val="28"/>
          <w:szCs w:val="28"/>
        </w:rPr>
      </w:pPr>
      <w:r w:rsidRPr="00C92CBA">
        <w:rPr>
          <w:b/>
          <w:sz w:val="28"/>
          <w:szCs w:val="28"/>
        </w:rPr>
        <w:tab/>
      </w:r>
      <w:r w:rsidRPr="00C92CBA">
        <w:rPr>
          <w:b/>
          <w:sz w:val="28"/>
          <w:szCs w:val="28"/>
        </w:rPr>
        <w:tab/>
      </w:r>
      <w:r w:rsidRPr="00C92CBA">
        <w:rPr>
          <w:b/>
          <w:sz w:val="28"/>
          <w:szCs w:val="28"/>
        </w:rPr>
        <w:tab/>
      </w:r>
      <w:r w:rsidRPr="00C92CBA">
        <w:rPr>
          <w:b/>
          <w:sz w:val="28"/>
          <w:szCs w:val="28"/>
        </w:rPr>
        <w:tab/>
      </w:r>
      <w:r w:rsidR="00C92CBA">
        <w:rPr>
          <w:b/>
          <w:sz w:val="28"/>
          <w:szCs w:val="28"/>
        </w:rPr>
        <w:tab/>
      </w:r>
      <w:r w:rsidRPr="00C92CBA">
        <w:rPr>
          <w:b/>
          <w:sz w:val="28"/>
          <w:szCs w:val="28"/>
        </w:rPr>
        <w:t>CHIEF JUSTICE</w:t>
      </w:r>
    </w:p>
    <w:p w:rsidR="00C92CBA" w:rsidRDefault="00C92CBA" w:rsidP="00C92CBA">
      <w:pPr>
        <w:jc w:val="both"/>
        <w:rPr>
          <w:b/>
          <w:sz w:val="28"/>
          <w:szCs w:val="28"/>
        </w:rPr>
      </w:pPr>
    </w:p>
    <w:p w:rsidR="00C92CBA" w:rsidRDefault="00C92CBA" w:rsidP="00C92CBA">
      <w:pPr>
        <w:jc w:val="both"/>
        <w:rPr>
          <w:b/>
          <w:sz w:val="28"/>
          <w:szCs w:val="28"/>
        </w:rPr>
      </w:pPr>
    </w:p>
    <w:p w:rsidR="00C92CBA" w:rsidRPr="00C92CBA" w:rsidRDefault="00C92CBA" w:rsidP="00C92CBA">
      <w:pPr>
        <w:jc w:val="both"/>
        <w:rPr>
          <w:sz w:val="28"/>
          <w:szCs w:val="28"/>
        </w:rPr>
      </w:pPr>
      <w:r w:rsidRPr="00C92CBA">
        <w:rPr>
          <w:sz w:val="28"/>
          <w:szCs w:val="28"/>
        </w:rPr>
        <w:t>I agree</w:t>
      </w:r>
    </w:p>
    <w:p w:rsidR="00C92CBA" w:rsidRPr="00C92CBA" w:rsidRDefault="00C92CBA" w:rsidP="00C92CBA">
      <w:pPr>
        <w:pStyle w:val="ListParagraph"/>
        <w:ind w:left="1440"/>
        <w:jc w:val="both"/>
        <w:rPr>
          <w:sz w:val="28"/>
          <w:szCs w:val="28"/>
        </w:rPr>
      </w:pPr>
    </w:p>
    <w:p w:rsidR="00636562" w:rsidRDefault="00636562" w:rsidP="00C92CBA">
      <w:pPr>
        <w:pStyle w:val="ListParagraph"/>
        <w:ind w:left="1440"/>
        <w:jc w:val="both"/>
        <w:rPr>
          <w:b/>
          <w:sz w:val="28"/>
          <w:szCs w:val="28"/>
        </w:rPr>
      </w:pPr>
    </w:p>
    <w:p w:rsidR="00B64791" w:rsidRDefault="00B64791" w:rsidP="00C92CBA">
      <w:pPr>
        <w:pStyle w:val="ListParagraph"/>
        <w:ind w:left="1440"/>
        <w:jc w:val="both"/>
        <w:rPr>
          <w:b/>
          <w:sz w:val="28"/>
          <w:szCs w:val="28"/>
        </w:rPr>
      </w:pPr>
    </w:p>
    <w:p w:rsidR="00DB0D81" w:rsidRPr="00C92CBA" w:rsidRDefault="00DB0D81" w:rsidP="00C92CBA">
      <w:pPr>
        <w:pStyle w:val="ListParagraph"/>
        <w:ind w:left="1440"/>
        <w:jc w:val="both"/>
        <w:rPr>
          <w:b/>
          <w:sz w:val="28"/>
          <w:szCs w:val="28"/>
          <w:u w:val="single"/>
        </w:rPr>
      </w:pPr>
      <w:r w:rsidRPr="00C92CBA">
        <w:rPr>
          <w:b/>
          <w:sz w:val="28"/>
          <w:szCs w:val="28"/>
        </w:rPr>
        <w:tab/>
      </w:r>
      <w:r w:rsidRPr="00C92CBA">
        <w:rPr>
          <w:b/>
          <w:sz w:val="28"/>
          <w:szCs w:val="28"/>
        </w:rPr>
        <w:tab/>
      </w:r>
      <w:r w:rsidRPr="00C92CBA">
        <w:rPr>
          <w:b/>
          <w:sz w:val="28"/>
          <w:szCs w:val="28"/>
        </w:rPr>
        <w:tab/>
      </w:r>
      <w:r w:rsidRPr="00C92CBA">
        <w:rPr>
          <w:b/>
          <w:sz w:val="28"/>
          <w:szCs w:val="28"/>
        </w:rPr>
        <w:tab/>
      </w:r>
      <w:r w:rsidR="00C92CBA">
        <w:rPr>
          <w:b/>
          <w:sz w:val="28"/>
          <w:szCs w:val="28"/>
        </w:rPr>
        <w:tab/>
      </w:r>
      <w:r w:rsidRPr="00C92CBA">
        <w:rPr>
          <w:b/>
          <w:sz w:val="28"/>
          <w:szCs w:val="28"/>
          <w:u w:val="single"/>
        </w:rPr>
        <w:t>M.C.B. MAPHALALA</w:t>
      </w:r>
    </w:p>
    <w:p w:rsidR="00DB0D81" w:rsidRPr="00C92CBA" w:rsidRDefault="00DB0D81" w:rsidP="00C92CBA">
      <w:pPr>
        <w:pStyle w:val="ListParagraph"/>
        <w:ind w:left="1440"/>
        <w:jc w:val="both"/>
        <w:rPr>
          <w:b/>
          <w:sz w:val="28"/>
          <w:szCs w:val="28"/>
        </w:rPr>
      </w:pPr>
      <w:r w:rsidRPr="00C92CBA">
        <w:rPr>
          <w:b/>
          <w:sz w:val="28"/>
          <w:szCs w:val="28"/>
        </w:rPr>
        <w:tab/>
      </w:r>
      <w:r w:rsidRPr="00C92CBA">
        <w:rPr>
          <w:b/>
          <w:sz w:val="28"/>
          <w:szCs w:val="28"/>
        </w:rPr>
        <w:tab/>
      </w:r>
      <w:r w:rsidRPr="00C92CBA">
        <w:rPr>
          <w:b/>
          <w:sz w:val="28"/>
          <w:szCs w:val="28"/>
        </w:rPr>
        <w:tab/>
      </w:r>
      <w:r w:rsidRPr="00C92CBA">
        <w:rPr>
          <w:b/>
          <w:sz w:val="28"/>
          <w:szCs w:val="28"/>
        </w:rPr>
        <w:tab/>
      </w:r>
      <w:r w:rsidR="00C92CBA">
        <w:rPr>
          <w:b/>
          <w:sz w:val="28"/>
          <w:szCs w:val="28"/>
        </w:rPr>
        <w:tab/>
      </w:r>
      <w:r w:rsidRPr="00C92CBA">
        <w:rPr>
          <w:b/>
          <w:sz w:val="28"/>
          <w:szCs w:val="28"/>
        </w:rPr>
        <w:t>JUSTICE OF APPEAL</w:t>
      </w:r>
    </w:p>
    <w:p w:rsidR="00DB0D81" w:rsidRPr="00C92CBA" w:rsidRDefault="00DB0D81" w:rsidP="00C92CBA">
      <w:pPr>
        <w:pStyle w:val="ListParagraph"/>
        <w:ind w:left="1440"/>
        <w:jc w:val="both"/>
        <w:rPr>
          <w:b/>
          <w:sz w:val="28"/>
          <w:szCs w:val="28"/>
        </w:rPr>
      </w:pPr>
    </w:p>
    <w:p w:rsidR="00DB0D81" w:rsidRPr="00C92CBA" w:rsidRDefault="00DB0D81" w:rsidP="00C92CBA">
      <w:pPr>
        <w:pStyle w:val="ListParagraph"/>
        <w:ind w:left="1440"/>
        <w:jc w:val="both"/>
        <w:rPr>
          <w:b/>
          <w:sz w:val="28"/>
          <w:szCs w:val="28"/>
        </w:rPr>
      </w:pPr>
    </w:p>
    <w:p w:rsidR="00C92CBA" w:rsidRDefault="00C92CBA" w:rsidP="00C92CBA">
      <w:pPr>
        <w:pStyle w:val="ListParagraph"/>
        <w:ind w:left="1440"/>
        <w:jc w:val="both"/>
        <w:rPr>
          <w:b/>
          <w:sz w:val="28"/>
          <w:szCs w:val="28"/>
        </w:rPr>
      </w:pPr>
    </w:p>
    <w:p w:rsidR="00C92CBA" w:rsidRDefault="00C92CBA" w:rsidP="00C92CBA">
      <w:pPr>
        <w:pStyle w:val="ListParagraph"/>
        <w:ind w:left="1440"/>
        <w:jc w:val="both"/>
        <w:rPr>
          <w:b/>
          <w:sz w:val="28"/>
          <w:szCs w:val="28"/>
        </w:rPr>
      </w:pPr>
    </w:p>
    <w:p w:rsidR="00C92CBA" w:rsidRDefault="00C92CBA" w:rsidP="00C92CBA">
      <w:pPr>
        <w:pStyle w:val="ListParagraph"/>
        <w:ind w:left="1440"/>
        <w:jc w:val="both"/>
        <w:rPr>
          <w:b/>
          <w:sz w:val="28"/>
          <w:szCs w:val="28"/>
        </w:rPr>
      </w:pPr>
    </w:p>
    <w:p w:rsidR="00C92CBA" w:rsidRDefault="00C92CBA" w:rsidP="00C92CBA">
      <w:pPr>
        <w:pStyle w:val="ListParagraph"/>
        <w:ind w:left="1440"/>
        <w:jc w:val="both"/>
        <w:rPr>
          <w:b/>
          <w:sz w:val="28"/>
          <w:szCs w:val="28"/>
        </w:rPr>
      </w:pPr>
    </w:p>
    <w:p w:rsidR="00DB0D81" w:rsidRPr="00E327E4" w:rsidRDefault="00DB0D81" w:rsidP="00C92CBA">
      <w:pPr>
        <w:pStyle w:val="ListParagraph"/>
        <w:ind w:left="1440"/>
        <w:jc w:val="both"/>
        <w:rPr>
          <w:sz w:val="28"/>
          <w:szCs w:val="28"/>
        </w:rPr>
      </w:pPr>
      <w:r w:rsidRPr="00E327E4">
        <w:rPr>
          <w:sz w:val="28"/>
          <w:szCs w:val="28"/>
        </w:rPr>
        <w:t>For the appellant</w:t>
      </w:r>
      <w:r w:rsidR="00E327E4">
        <w:rPr>
          <w:sz w:val="28"/>
          <w:szCs w:val="28"/>
        </w:rPr>
        <w:tab/>
      </w:r>
      <w:r w:rsidR="00E327E4">
        <w:rPr>
          <w:sz w:val="28"/>
          <w:szCs w:val="28"/>
        </w:rPr>
        <w:tab/>
      </w:r>
      <w:r w:rsidRPr="00E327E4">
        <w:rPr>
          <w:sz w:val="28"/>
          <w:szCs w:val="28"/>
        </w:rPr>
        <w:t>:</w:t>
      </w:r>
      <w:r w:rsidR="00636562">
        <w:rPr>
          <w:sz w:val="28"/>
          <w:szCs w:val="28"/>
        </w:rPr>
        <w:tab/>
      </w:r>
      <w:r w:rsidRPr="00E327E4">
        <w:rPr>
          <w:sz w:val="28"/>
          <w:szCs w:val="28"/>
        </w:rPr>
        <w:t xml:space="preserve">Advocate </w:t>
      </w:r>
      <w:r w:rsidR="00585961">
        <w:rPr>
          <w:sz w:val="28"/>
          <w:szCs w:val="28"/>
        </w:rPr>
        <w:t xml:space="preserve">P.E. </w:t>
      </w:r>
      <w:r w:rsidRPr="00E327E4">
        <w:rPr>
          <w:sz w:val="28"/>
          <w:szCs w:val="28"/>
        </w:rPr>
        <w:t>Flyn</w:t>
      </w:r>
      <w:r w:rsidR="00C92CBA" w:rsidRPr="00E327E4">
        <w:rPr>
          <w:sz w:val="28"/>
          <w:szCs w:val="28"/>
        </w:rPr>
        <w:t>n</w:t>
      </w:r>
    </w:p>
    <w:p w:rsidR="00DB0D81" w:rsidRPr="00E327E4" w:rsidRDefault="00DB0D81" w:rsidP="00C92CBA">
      <w:pPr>
        <w:pStyle w:val="ListParagraph"/>
        <w:ind w:left="1440"/>
        <w:jc w:val="both"/>
        <w:rPr>
          <w:sz w:val="28"/>
          <w:szCs w:val="28"/>
        </w:rPr>
      </w:pPr>
    </w:p>
    <w:p w:rsidR="00DB0D81" w:rsidRPr="00E327E4" w:rsidRDefault="00DB0D81" w:rsidP="00C92CBA">
      <w:pPr>
        <w:pStyle w:val="ListParagraph"/>
        <w:ind w:left="1440"/>
        <w:jc w:val="both"/>
        <w:rPr>
          <w:sz w:val="28"/>
          <w:szCs w:val="28"/>
        </w:rPr>
      </w:pPr>
      <w:r w:rsidRPr="00E327E4">
        <w:rPr>
          <w:sz w:val="28"/>
          <w:szCs w:val="28"/>
        </w:rPr>
        <w:t>For the Respondent</w:t>
      </w:r>
      <w:r w:rsidR="00E327E4">
        <w:rPr>
          <w:sz w:val="28"/>
          <w:szCs w:val="28"/>
        </w:rPr>
        <w:tab/>
      </w:r>
      <w:r w:rsidR="00636562">
        <w:rPr>
          <w:sz w:val="28"/>
          <w:szCs w:val="28"/>
        </w:rPr>
        <w:t>:</w:t>
      </w:r>
      <w:r w:rsidR="00636562">
        <w:rPr>
          <w:sz w:val="28"/>
          <w:szCs w:val="28"/>
        </w:rPr>
        <w:tab/>
      </w:r>
      <w:r w:rsidRPr="00E327E4">
        <w:rPr>
          <w:sz w:val="28"/>
          <w:szCs w:val="28"/>
        </w:rPr>
        <w:t xml:space="preserve">Advocate </w:t>
      </w:r>
      <w:r w:rsidR="00585961">
        <w:rPr>
          <w:sz w:val="28"/>
          <w:szCs w:val="28"/>
        </w:rPr>
        <w:t xml:space="preserve">B.L. </w:t>
      </w:r>
      <w:r w:rsidRPr="00E327E4">
        <w:rPr>
          <w:sz w:val="28"/>
          <w:szCs w:val="28"/>
        </w:rPr>
        <w:t>Skinner</w:t>
      </w:r>
      <w:r w:rsidR="00585961">
        <w:rPr>
          <w:sz w:val="28"/>
          <w:szCs w:val="28"/>
        </w:rPr>
        <w:t xml:space="preserve"> S.C.</w:t>
      </w:r>
    </w:p>
    <w:p w:rsidR="00DB0D81" w:rsidRPr="00E327E4" w:rsidRDefault="00DB0D81" w:rsidP="00C92CBA">
      <w:pPr>
        <w:pStyle w:val="ListParagraph"/>
        <w:ind w:left="1440"/>
        <w:jc w:val="both"/>
        <w:rPr>
          <w:sz w:val="28"/>
          <w:szCs w:val="28"/>
        </w:rPr>
      </w:pPr>
    </w:p>
    <w:p w:rsidR="008E66A5" w:rsidRPr="00E327E4" w:rsidRDefault="00FD5E59" w:rsidP="00C92CBA">
      <w:pPr>
        <w:pStyle w:val="ListParagraph"/>
        <w:ind w:left="2880" w:hanging="720"/>
        <w:jc w:val="both"/>
        <w:rPr>
          <w:sz w:val="28"/>
          <w:szCs w:val="28"/>
        </w:rPr>
      </w:pPr>
      <w:r w:rsidRPr="00E327E4">
        <w:rPr>
          <w:sz w:val="28"/>
          <w:szCs w:val="28"/>
        </w:rPr>
        <w:tab/>
      </w:r>
    </w:p>
    <w:p w:rsidR="008E66A5" w:rsidRPr="00E327E4" w:rsidRDefault="008E66A5" w:rsidP="008E66A5">
      <w:pPr>
        <w:spacing w:line="480" w:lineRule="auto"/>
        <w:ind w:left="720" w:hanging="720"/>
        <w:jc w:val="both"/>
        <w:rPr>
          <w:sz w:val="28"/>
          <w:szCs w:val="28"/>
        </w:rPr>
      </w:pPr>
    </w:p>
    <w:p w:rsidR="00B4325D" w:rsidRPr="007F0F90" w:rsidRDefault="00515B5B" w:rsidP="00B4325D">
      <w:pPr>
        <w:spacing w:line="480" w:lineRule="auto"/>
        <w:ind w:left="1440"/>
        <w:jc w:val="both"/>
        <w:rPr>
          <w:sz w:val="28"/>
          <w:szCs w:val="28"/>
        </w:rPr>
      </w:pPr>
      <w:bookmarkStart w:id="0" w:name="_GoBack"/>
      <w:bookmarkEnd w:id="0"/>
      <w:r>
        <w:rPr>
          <w:sz w:val="28"/>
          <w:szCs w:val="28"/>
        </w:rPr>
        <w:t xml:space="preserve"> </w:t>
      </w:r>
    </w:p>
    <w:sectPr w:rsidR="00B4325D" w:rsidRPr="007F0F90" w:rsidSect="001E73B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441" w:rsidRDefault="00784441" w:rsidP="00BC17CA">
      <w:r>
        <w:separator/>
      </w:r>
    </w:p>
  </w:endnote>
  <w:endnote w:type="continuationSeparator" w:id="0">
    <w:p w:rsidR="00784441" w:rsidRDefault="00784441" w:rsidP="00BC1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825"/>
      <w:docPartObj>
        <w:docPartGallery w:val="Page Numbers (Bottom of Page)"/>
        <w:docPartUnique/>
      </w:docPartObj>
    </w:sdtPr>
    <w:sdtContent>
      <w:p w:rsidR="002A3905" w:rsidRDefault="00756C4F">
        <w:pPr>
          <w:pStyle w:val="Footer"/>
          <w:jc w:val="center"/>
        </w:pPr>
        <w:r>
          <w:fldChar w:fldCharType="begin"/>
        </w:r>
        <w:r w:rsidR="002A3905">
          <w:instrText xml:space="preserve"> PAGE   \* MERGEFORMAT </w:instrText>
        </w:r>
        <w:r>
          <w:fldChar w:fldCharType="separate"/>
        </w:r>
        <w:r w:rsidR="0028128C">
          <w:rPr>
            <w:noProof/>
          </w:rPr>
          <w:t>1</w:t>
        </w:r>
        <w:r>
          <w:rPr>
            <w:noProof/>
          </w:rPr>
          <w:fldChar w:fldCharType="end"/>
        </w:r>
      </w:p>
    </w:sdtContent>
  </w:sdt>
  <w:p w:rsidR="002A3905" w:rsidRDefault="002A3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441" w:rsidRDefault="00784441" w:rsidP="00BC17CA">
      <w:r>
        <w:separator/>
      </w:r>
    </w:p>
  </w:footnote>
  <w:footnote w:type="continuationSeparator" w:id="0">
    <w:p w:rsidR="00784441" w:rsidRDefault="00784441" w:rsidP="00BC1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5F7"/>
    <w:multiLevelType w:val="hybridMultilevel"/>
    <w:tmpl w:val="ED64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CD6D83"/>
    <w:multiLevelType w:val="hybridMultilevel"/>
    <w:tmpl w:val="7C9AC2FA"/>
    <w:lvl w:ilvl="0" w:tplc="654C7094">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5382B40"/>
    <w:multiLevelType w:val="hybridMultilevel"/>
    <w:tmpl w:val="CE7014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58B2F1C"/>
    <w:multiLevelType w:val="hybridMultilevel"/>
    <w:tmpl w:val="E9BEDA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AC869F4"/>
    <w:multiLevelType w:val="hybridMultilevel"/>
    <w:tmpl w:val="F10265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0560144"/>
    <w:multiLevelType w:val="hybridMultilevel"/>
    <w:tmpl w:val="8D30D90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33766A3F"/>
    <w:multiLevelType w:val="hybridMultilevel"/>
    <w:tmpl w:val="8F7AB720"/>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7">
    <w:nsid w:val="360E6909"/>
    <w:multiLevelType w:val="hybridMultilevel"/>
    <w:tmpl w:val="7D06A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78B0FF8"/>
    <w:multiLevelType w:val="hybridMultilevel"/>
    <w:tmpl w:val="4E6047CC"/>
    <w:lvl w:ilvl="0" w:tplc="F2600A80">
      <w:start w:val="1"/>
      <w:numFmt w:val="lowerLetter"/>
      <w:lvlText w:val="(%1)"/>
      <w:lvlJc w:val="left"/>
      <w:pPr>
        <w:ind w:left="3315" w:hanging="360"/>
      </w:pPr>
      <w:rPr>
        <w:rFonts w:hint="default"/>
      </w:rPr>
    </w:lvl>
    <w:lvl w:ilvl="1" w:tplc="04090019">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9">
    <w:nsid w:val="3A7A24EA"/>
    <w:multiLevelType w:val="hybridMultilevel"/>
    <w:tmpl w:val="254658E6"/>
    <w:lvl w:ilvl="0" w:tplc="E2C8BD0C">
      <w:start w:val="1"/>
      <w:numFmt w:val="lowerLetter"/>
      <w:lvlText w:val="(%1)"/>
      <w:lvlJc w:val="left"/>
      <w:pPr>
        <w:ind w:left="441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0">
    <w:nsid w:val="3E784FD0"/>
    <w:multiLevelType w:val="hybridMultilevel"/>
    <w:tmpl w:val="39D2906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1">
    <w:nsid w:val="441B7286"/>
    <w:multiLevelType w:val="hybridMultilevel"/>
    <w:tmpl w:val="7F32207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2">
    <w:nsid w:val="5A9F4CF8"/>
    <w:multiLevelType w:val="hybridMultilevel"/>
    <w:tmpl w:val="0F58F42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nsid w:val="741E7D96"/>
    <w:multiLevelType w:val="hybridMultilevel"/>
    <w:tmpl w:val="6B2CF5B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nsid w:val="74C61D66"/>
    <w:multiLevelType w:val="hybridMultilevel"/>
    <w:tmpl w:val="CDBEAB94"/>
    <w:lvl w:ilvl="0" w:tplc="3B022FBC">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5">
    <w:nsid w:val="78AD6032"/>
    <w:multiLevelType w:val="hybridMultilevel"/>
    <w:tmpl w:val="50E6FF4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7F786E54"/>
    <w:multiLevelType w:val="hybridMultilevel"/>
    <w:tmpl w:val="CC50C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14"/>
  </w:num>
  <w:num w:numId="4">
    <w:abstractNumId w:val="1"/>
  </w:num>
  <w:num w:numId="5">
    <w:abstractNumId w:val="10"/>
  </w:num>
  <w:num w:numId="6">
    <w:abstractNumId w:val="11"/>
  </w:num>
  <w:num w:numId="7">
    <w:abstractNumId w:val="12"/>
  </w:num>
  <w:num w:numId="8">
    <w:abstractNumId w:val="5"/>
  </w:num>
  <w:num w:numId="9">
    <w:abstractNumId w:val="3"/>
  </w:num>
  <w:num w:numId="10">
    <w:abstractNumId w:val="2"/>
  </w:num>
  <w:num w:numId="11">
    <w:abstractNumId w:val="4"/>
  </w:num>
  <w:num w:numId="12">
    <w:abstractNumId w:val="15"/>
  </w:num>
  <w:num w:numId="13">
    <w:abstractNumId w:val="7"/>
  </w:num>
  <w:num w:numId="14">
    <w:abstractNumId w:val="13"/>
  </w:num>
  <w:num w:numId="15">
    <w:abstractNumId w:val="0"/>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1114"/>
    <w:rsid w:val="000103DE"/>
    <w:rsid w:val="00010AD8"/>
    <w:rsid w:val="00021CDB"/>
    <w:rsid w:val="000233D0"/>
    <w:rsid w:val="000251BC"/>
    <w:rsid w:val="00025584"/>
    <w:rsid w:val="000379F6"/>
    <w:rsid w:val="000452D0"/>
    <w:rsid w:val="00046892"/>
    <w:rsid w:val="00055E75"/>
    <w:rsid w:val="00060716"/>
    <w:rsid w:val="00071AB9"/>
    <w:rsid w:val="00076098"/>
    <w:rsid w:val="000A2CE2"/>
    <w:rsid w:val="000A4BC3"/>
    <w:rsid w:val="000B745C"/>
    <w:rsid w:val="000C281F"/>
    <w:rsid w:val="000D38AC"/>
    <w:rsid w:val="000D5209"/>
    <w:rsid w:val="000D706A"/>
    <w:rsid w:val="000E09C4"/>
    <w:rsid w:val="000E4D11"/>
    <w:rsid w:val="000E6A6B"/>
    <w:rsid w:val="000E78DB"/>
    <w:rsid w:val="000F4487"/>
    <w:rsid w:val="000F59C6"/>
    <w:rsid w:val="000F59FE"/>
    <w:rsid w:val="00115D68"/>
    <w:rsid w:val="001178A9"/>
    <w:rsid w:val="00136B1D"/>
    <w:rsid w:val="00170F6E"/>
    <w:rsid w:val="00177518"/>
    <w:rsid w:val="0018013E"/>
    <w:rsid w:val="001975CA"/>
    <w:rsid w:val="00197C80"/>
    <w:rsid w:val="001A547F"/>
    <w:rsid w:val="001B0A82"/>
    <w:rsid w:val="001C15B4"/>
    <w:rsid w:val="001C72A0"/>
    <w:rsid w:val="001E73BA"/>
    <w:rsid w:val="001E77A6"/>
    <w:rsid w:val="001F362C"/>
    <w:rsid w:val="001F696E"/>
    <w:rsid w:val="00215032"/>
    <w:rsid w:val="00221BF0"/>
    <w:rsid w:val="00224803"/>
    <w:rsid w:val="00232EBC"/>
    <w:rsid w:val="002474F3"/>
    <w:rsid w:val="00251FBF"/>
    <w:rsid w:val="00266413"/>
    <w:rsid w:val="002674D4"/>
    <w:rsid w:val="0028128C"/>
    <w:rsid w:val="00292A7D"/>
    <w:rsid w:val="00296E46"/>
    <w:rsid w:val="002A3905"/>
    <w:rsid w:val="002C5F43"/>
    <w:rsid w:val="002C6F1A"/>
    <w:rsid w:val="00306802"/>
    <w:rsid w:val="00313837"/>
    <w:rsid w:val="00321114"/>
    <w:rsid w:val="003304C1"/>
    <w:rsid w:val="0033397F"/>
    <w:rsid w:val="00350F71"/>
    <w:rsid w:val="003510AF"/>
    <w:rsid w:val="00376054"/>
    <w:rsid w:val="00380205"/>
    <w:rsid w:val="003979C8"/>
    <w:rsid w:val="003A20C3"/>
    <w:rsid w:val="003A729D"/>
    <w:rsid w:val="003E6E44"/>
    <w:rsid w:val="003F3769"/>
    <w:rsid w:val="00407BC3"/>
    <w:rsid w:val="00422618"/>
    <w:rsid w:val="0042441A"/>
    <w:rsid w:val="00425C4A"/>
    <w:rsid w:val="004307E1"/>
    <w:rsid w:val="004318A2"/>
    <w:rsid w:val="004318F9"/>
    <w:rsid w:val="00431E44"/>
    <w:rsid w:val="0044111A"/>
    <w:rsid w:val="0044342D"/>
    <w:rsid w:val="00455F25"/>
    <w:rsid w:val="00467229"/>
    <w:rsid w:val="00471DAB"/>
    <w:rsid w:val="00496D3E"/>
    <w:rsid w:val="00496E2E"/>
    <w:rsid w:val="004A27C7"/>
    <w:rsid w:val="004A4215"/>
    <w:rsid w:val="004A6A2F"/>
    <w:rsid w:val="004B6E84"/>
    <w:rsid w:val="004D3018"/>
    <w:rsid w:val="004E0BAB"/>
    <w:rsid w:val="005002CD"/>
    <w:rsid w:val="00503971"/>
    <w:rsid w:val="00515B5B"/>
    <w:rsid w:val="005166F1"/>
    <w:rsid w:val="005429B8"/>
    <w:rsid w:val="00561B93"/>
    <w:rsid w:val="00563EFB"/>
    <w:rsid w:val="00564358"/>
    <w:rsid w:val="00582E41"/>
    <w:rsid w:val="00585961"/>
    <w:rsid w:val="0059032C"/>
    <w:rsid w:val="00592111"/>
    <w:rsid w:val="00594A86"/>
    <w:rsid w:val="00594B3A"/>
    <w:rsid w:val="005B14B1"/>
    <w:rsid w:val="005B377C"/>
    <w:rsid w:val="005D7D7E"/>
    <w:rsid w:val="005E2309"/>
    <w:rsid w:val="00610836"/>
    <w:rsid w:val="006165FB"/>
    <w:rsid w:val="0063421B"/>
    <w:rsid w:val="00635408"/>
    <w:rsid w:val="00636562"/>
    <w:rsid w:val="006403E7"/>
    <w:rsid w:val="00642836"/>
    <w:rsid w:val="00652F78"/>
    <w:rsid w:val="0065533C"/>
    <w:rsid w:val="00674FC9"/>
    <w:rsid w:val="006919EE"/>
    <w:rsid w:val="00693840"/>
    <w:rsid w:val="006A1B4D"/>
    <w:rsid w:val="006A4C50"/>
    <w:rsid w:val="006B0C60"/>
    <w:rsid w:val="006B7303"/>
    <w:rsid w:val="006C2911"/>
    <w:rsid w:val="006E43BB"/>
    <w:rsid w:val="0070249D"/>
    <w:rsid w:val="007026FA"/>
    <w:rsid w:val="007037AD"/>
    <w:rsid w:val="007174D2"/>
    <w:rsid w:val="00724B5F"/>
    <w:rsid w:val="00741332"/>
    <w:rsid w:val="00742E56"/>
    <w:rsid w:val="00743C7F"/>
    <w:rsid w:val="00745068"/>
    <w:rsid w:val="0075072C"/>
    <w:rsid w:val="00750782"/>
    <w:rsid w:val="00756C4F"/>
    <w:rsid w:val="00772DD6"/>
    <w:rsid w:val="00784441"/>
    <w:rsid w:val="00787552"/>
    <w:rsid w:val="0079695A"/>
    <w:rsid w:val="00796C73"/>
    <w:rsid w:val="007A2977"/>
    <w:rsid w:val="007A611D"/>
    <w:rsid w:val="007B5310"/>
    <w:rsid w:val="007C2D8F"/>
    <w:rsid w:val="007C7FBC"/>
    <w:rsid w:val="007D15D8"/>
    <w:rsid w:val="007D420D"/>
    <w:rsid w:val="007D5C2E"/>
    <w:rsid w:val="007F07AC"/>
    <w:rsid w:val="007F0F90"/>
    <w:rsid w:val="0083107E"/>
    <w:rsid w:val="00842ABB"/>
    <w:rsid w:val="00844FD4"/>
    <w:rsid w:val="00863146"/>
    <w:rsid w:val="00865A95"/>
    <w:rsid w:val="00865E7A"/>
    <w:rsid w:val="00875824"/>
    <w:rsid w:val="00880860"/>
    <w:rsid w:val="00880F8A"/>
    <w:rsid w:val="00884552"/>
    <w:rsid w:val="00890B20"/>
    <w:rsid w:val="0089772F"/>
    <w:rsid w:val="00897F90"/>
    <w:rsid w:val="008A526F"/>
    <w:rsid w:val="008B6DE3"/>
    <w:rsid w:val="008B7E45"/>
    <w:rsid w:val="008C172E"/>
    <w:rsid w:val="008C3F0A"/>
    <w:rsid w:val="008D3EB4"/>
    <w:rsid w:val="008E5680"/>
    <w:rsid w:val="008E63CC"/>
    <w:rsid w:val="008E665E"/>
    <w:rsid w:val="008E66A5"/>
    <w:rsid w:val="008E71DB"/>
    <w:rsid w:val="008E7DED"/>
    <w:rsid w:val="008F5D52"/>
    <w:rsid w:val="009024F0"/>
    <w:rsid w:val="00905C11"/>
    <w:rsid w:val="00917A2C"/>
    <w:rsid w:val="00924764"/>
    <w:rsid w:val="00942CAE"/>
    <w:rsid w:val="00947526"/>
    <w:rsid w:val="009533EC"/>
    <w:rsid w:val="00957D19"/>
    <w:rsid w:val="00961B1A"/>
    <w:rsid w:val="00973B43"/>
    <w:rsid w:val="00986A24"/>
    <w:rsid w:val="00987258"/>
    <w:rsid w:val="009A720E"/>
    <w:rsid w:val="009D25FF"/>
    <w:rsid w:val="009E1DAB"/>
    <w:rsid w:val="009F0D13"/>
    <w:rsid w:val="00A00E37"/>
    <w:rsid w:val="00A01DB3"/>
    <w:rsid w:val="00A05677"/>
    <w:rsid w:val="00A060AA"/>
    <w:rsid w:val="00A14B3A"/>
    <w:rsid w:val="00A1520E"/>
    <w:rsid w:val="00A16571"/>
    <w:rsid w:val="00A25518"/>
    <w:rsid w:val="00A46B87"/>
    <w:rsid w:val="00A67BC2"/>
    <w:rsid w:val="00A7548E"/>
    <w:rsid w:val="00A82AB0"/>
    <w:rsid w:val="00AB3FE5"/>
    <w:rsid w:val="00AD147E"/>
    <w:rsid w:val="00AF6A9B"/>
    <w:rsid w:val="00B00238"/>
    <w:rsid w:val="00B011A8"/>
    <w:rsid w:val="00B031A0"/>
    <w:rsid w:val="00B03758"/>
    <w:rsid w:val="00B106E0"/>
    <w:rsid w:val="00B1090A"/>
    <w:rsid w:val="00B14F53"/>
    <w:rsid w:val="00B16525"/>
    <w:rsid w:val="00B20EC4"/>
    <w:rsid w:val="00B26021"/>
    <w:rsid w:val="00B279D4"/>
    <w:rsid w:val="00B34A6D"/>
    <w:rsid w:val="00B40B5F"/>
    <w:rsid w:val="00B41FA5"/>
    <w:rsid w:val="00B4325D"/>
    <w:rsid w:val="00B60ED0"/>
    <w:rsid w:val="00B619FF"/>
    <w:rsid w:val="00B64791"/>
    <w:rsid w:val="00B67CC8"/>
    <w:rsid w:val="00B75AE0"/>
    <w:rsid w:val="00B77118"/>
    <w:rsid w:val="00B86372"/>
    <w:rsid w:val="00BA1261"/>
    <w:rsid w:val="00BB2A03"/>
    <w:rsid w:val="00BB39C5"/>
    <w:rsid w:val="00BC17CA"/>
    <w:rsid w:val="00BC6D0A"/>
    <w:rsid w:val="00BE0383"/>
    <w:rsid w:val="00BF274F"/>
    <w:rsid w:val="00BF7A19"/>
    <w:rsid w:val="00C00DD3"/>
    <w:rsid w:val="00C074DB"/>
    <w:rsid w:val="00C13F10"/>
    <w:rsid w:val="00C15003"/>
    <w:rsid w:val="00C2229E"/>
    <w:rsid w:val="00C23BE4"/>
    <w:rsid w:val="00C56F10"/>
    <w:rsid w:val="00C63C6D"/>
    <w:rsid w:val="00C64773"/>
    <w:rsid w:val="00C7141F"/>
    <w:rsid w:val="00C860D4"/>
    <w:rsid w:val="00C92CBA"/>
    <w:rsid w:val="00CA1AFA"/>
    <w:rsid w:val="00CC601B"/>
    <w:rsid w:val="00CD33BA"/>
    <w:rsid w:val="00CF085B"/>
    <w:rsid w:val="00CF3E9F"/>
    <w:rsid w:val="00CF7CFB"/>
    <w:rsid w:val="00D0310A"/>
    <w:rsid w:val="00D1264F"/>
    <w:rsid w:val="00D30D34"/>
    <w:rsid w:val="00D51749"/>
    <w:rsid w:val="00D546A0"/>
    <w:rsid w:val="00D8073B"/>
    <w:rsid w:val="00D80FBD"/>
    <w:rsid w:val="00D92EAB"/>
    <w:rsid w:val="00DA0E74"/>
    <w:rsid w:val="00DA30DD"/>
    <w:rsid w:val="00DA4BC7"/>
    <w:rsid w:val="00DB0D81"/>
    <w:rsid w:val="00DC4BD7"/>
    <w:rsid w:val="00DD2BDF"/>
    <w:rsid w:val="00DE1EA6"/>
    <w:rsid w:val="00DF004F"/>
    <w:rsid w:val="00DF355E"/>
    <w:rsid w:val="00E14176"/>
    <w:rsid w:val="00E327E4"/>
    <w:rsid w:val="00E32A1D"/>
    <w:rsid w:val="00E43768"/>
    <w:rsid w:val="00E50CBE"/>
    <w:rsid w:val="00E67FC0"/>
    <w:rsid w:val="00E71276"/>
    <w:rsid w:val="00E71EA9"/>
    <w:rsid w:val="00E951AC"/>
    <w:rsid w:val="00EA6B3A"/>
    <w:rsid w:val="00EB65FF"/>
    <w:rsid w:val="00EC78C2"/>
    <w:rsid w:val="00EF177E"/>
    <w:rsid w:val="00EF2D5D"/>
    <w:rsid w:val="00EF7551"/>
    <w:rsid w:val="00F11C59"/>
    <w:rsid w:val="00F35F35"/>
    <w:rsid w:val="00F64229"/>
    <w:rsid w:val="00F8441E"/>
    <w:rsid w:val="00F95C01"/>
    <w:rsid w:val="00F95D1C"/>
    <w:rsid w:val="00FA2648"/>
    <w:rsid w:val="00FC0428"/>
    <w:rsid w:val="00FC0D81"/>
    <w:rsid w:val="00FD1D4F"/>
    <w:rsid w:val="00FD2785"/>
    <w:rsid w:val="00FD5E59"/>
    <w:rsid w:val="00FE00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1114"/>
    <w:pPr>
      <w:jc w:val="center"/>
    </w:pPr>
    <w:rPr>
      <w:b/>
      <w:i/>
      <w:sz w:val="40"/>
      <w:szCs w:val="20"/>
      <w:u w:val="single"/>
    </w:rPr>
  </w:style>
  <w:style w:type="character" w:customStyle="1" w:styleId="TitleChar">
    <w:name w:val="Title Char"/>
    <w:basedOn w:val="DefaultParagraphFont"/>
    <w:link w:val="Title"/>
    <w:rsid w:val="00321114"/>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321114"/>
    <w:rPr>
      <w:rFonts w:ascii="Tahoma" w:hAnsi="Tahoma" w:cs="Tahoma"/>
      <w:sz w:val="16"/>
      <w:szCs w:val="16"/>
    </w:rPr>
  </w:style>
  <w:style w:type="character" w:customStyle="1" w:styleId="BalloonTextChar">
    <w:name w:val="Balloon Text Char"/>
    <w:basedOn w:val="DefaultParagraphFont"/>
    <w:link w:val="BalloonText"/>
    <w:uiPriority w:val="99"/>
    <w:semiHidden/>
    <w:rsid w:val="0032111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BC17CA"/>
    <w:pPr>
      <w:tabs>
        <w:tab w:val="center" w:pos="4513"/>
        <w:tab w:val="right" w:pos="9026"/>
      </w:tabs>
    </w:pPr>
  </w:style>
  <w:style w:type="character" w:customStyle="1" w:styleId="HeaderChar">
    <w:name w:val="Header Char"/>
    <w:basedOn w:val="DefaultParagraphFont"/>
    <w:link w:val="Header"/>
    <w:uiPriority w:val="99"/>
    <w:semiHidden/>
    <w:rsid w:val="00BC17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17CA"/>
    <w:pPr>
      <w:tabs>
        <w:tab w:val="center" w:pos="4513"/>
        <w:tab w:val="right" w:pos="9026"/>
      </w:tabs>
    </w:pPr>
  </w:style>
  <w:style w:type="character" w:customStyle="1" w:styleId="FooterChar">
    <w:name w:val="Footer Char"/>
    <w:basedOn w:val="DefaultParagraphFont"/>
    <w:link w:val="Footer"/>
    <w:uiPriority w:val="99"/>
    <w:rsid w:val="00BC17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00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1114"/>
    <w:pPr>
      <w:jc w:val="center"/>
    </w:pPr>
    <w:rPr>
      <w:b/>
      <w:i/>
      <w:sz w:val="40"/>
      <w:szCs w:val="20"/>
      <w:u w:val="single"/>
    </w:rPr>
  </w:style>
  <w:style w:type="character" w:customStyle="1" w:styleId="TitleChar">
    <w:name w:val="Title Char"/>
    <w:basedOn w:val="DefaultParagraphFont"/>
    <w:link w:val="Title"/>
    <w:rsid w:val="00321114"/>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321114"/>
    <w:rPr>
      <w:rFonts w:ascii="Tahoma" w:hAnsi="Tahoma" w:cs="Tahoma"/>
      <w:sz w:val="16"/>
      <w:szCs w:val="16"/>
    </w:rPr>
  </w:style>
  <w:style w:type="character" w:customStyle="1" w:styleId="BalloonTextChar">
    <w:name w:val="Balloon Text Char"/>
    <w:basedOn w:val="DefaultParagraphFont"/>
    <w:link w:val="BalloonText"/>
    <w:uiPriority w:val="99"/>
    <w:semiHidden/>
    <w:rsid w:val="0032111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BC17CA"/>
    <w:pPr>
      <w:tabs>
        <w:tab w:val="center" w:pos="4513"/>
        <w:tab w:val="right" w:pos="9026"/>
      </w:tabs>
    </w:pPr>
  </w:style>
  <w:style w:type="character" w:customStyle="1" w:styleId="HeaderChar">
    <w:name w:val="Header Char"/>
    <w:basedOn w:val="DefaultParagraphFont"/>
    <w:link w:val="Header"/>
    <w:uiPriority w:val="99"/>
    <w:semiHidden/>
    <w:rsid w:val="00BC17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C17CA"/>
    <w:pPr>
      <w:tabs>
        <w:tab w:val="center" w:pos="4513"/>
        <w:tab w:val="right" w:pos="9026"/>
      </w:tabs>
    </w:pPr>
  </w:style>
  <w:style w:type="character" w:customStyle="1" w:styleId="FooterChar">
    <w:name w:val="Footer Char"/>
    <w:basedOn w:val="DefaultParagraphFont"/>
    <w:link w:val="Footer"/>
    <w:uiPriority w:val="99"/>
    <w:rsid w:val="00BC17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00238"/>
    <w:pPr>
      <w:ind w:left="720"/>
      <w:contextualSpacing/>
    </w:pPr>
  </w:style>
</w:styles>
</file>

<file path=word/webSettings.xml><?xml version="1.0" encoding="utf-8"?>
<w:webSettings xmlns:r="http://schemas.openxmlformats.org/officeDocument/2006/relationships" xmlns:w="http://schemas.openxmlformats.org/wordprocessingml/2006/main">
  <w:divs>
    <w:div w:id="18622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4759</Words>
  <Characters>27130</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2014-05-26T16:28:00Z</cp:lastPrinted>
  <dcterms:created xsi:type="dcterms:W3CDTF">2014-06-02T07:17:00Z</dcterms:created>
  <dcterms:modified xsi:type="dcterms:W3CDTF">2014-06-02T07:17:00Z</dcterms:modified>
</cp:coreProperties>
</file>