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27BEB" w14:textId="77777777" w:rsidR="00CB5A45" w:rsidRPr="00CB5A45" w:rsidRDefault="00CB5A45" w:rsidP="00CB5A45">
      <w:pPr>
        <w:spacing w:after="60"/>
        <w:jc w:val="center"/>
        <w:outlineLvl w:val="1"/>
        <w:rPr>
          <w:rFonts w:ascii="Cambria" w:eastAsia="Times New Roman" w:hAnsi="Cambria"/>
          <w:sz w:val="20"/>
          <w:szCs w:val="20"/>
        </w:rPr>
      </w:pPr>
      <w:r w:rsidRPr="00CB5A45">
        <w:rPr>
          <w:rFonts w:ascii="Cambria" w:eastAsia="Times New Roman" w:hAnsi="Cambria"/>
          <w:noProof/>
          <w:sz w:val="24"/>
          <w:szCs w:val="24"/>
          <w:lang w:val="en-US"/>
        </w:rPr>
        <w:drawing>
          <wp:anchor distT="0" distB="0" distL="114300" distR="114300" simplePos="0" relativeHeight="251659264" behindDoc="0" locked="0" layoutInCell="1" allowOverlap="1" wp14:anchorId="51314B7C" wp14:editId="6B29A6EA">
            <wp:simplePos x="0" y="0"/>
            <wp:positionH relativeFrom="margin">
              <wp:posOffset>2315845</wp:posOffset>
            </wp:positionH>
            <wp:positionV relativeFrom="paragraph">
              <wp:posOffset>0</wp:posOffset>
            </wp:positionV>
            <wp:extent cx="1676400" cy="1048385"/>
            <wp:effectExtent l="0" t="0" r="0" b="0"/>
            <wp:wrapSquare wrapText="left"/>
            <wp:docPr id="1" name="Picture 1" descr="Description: 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048385"/>
                    </a:xfrm>
                    <a:prstGeom prst="rect">
                      <a:avLst/>
                    </a:prstGeom>
                    <a:noFill/>
                  </pic:spPr>
                </pic:pic>
              </a:graphicData>
            </a:graphic>
            <wp14:sizeRelH relativeFrom="page">
              <wp14:pctWidth>0</wp14:pctWidth>
            </wp14:sizeRelH>
            <wp14:sizeRelV relativeFrom="page">
              <wp14:pctHeight>0</wp14:pctHeight>
            </wp14:sizeRelV>
          </wp:anchor>
        </w:drawing>
      </w:r>
    </w:p>
    <w:p w14:paraId="6518CEBF" w14:textId="77777777" w:rsidR="00CB5A45" w:rsidRPr="00CB5A45" w:rsidRDefault="00CB5A45" w:rsidP="00CB5A45">
      <w:pPr>
        <w:jc w:val="center"/>
        <w:rPr>
          <w:sz w:val="20"/>
          <w:szCs w:val="20"/>
        </w:rPr>
      </w:pPr>
    </w:p>
    <w:p w14:paraId="03C05034" w14:textId="77777777" w:rsidR="00CB5A45" w:rsidRPr="00CB5A45" w:rsidRDefault="00CB5A45" w:rsidP="00CB5A45">
      <w:pPr>
        <w:jc w:val="center"/>
      </w:pPr>
    </w:p>
    <w:p w14:paraId="03D19411" w14:textId="77777777" w:rsidR="00CB5A45" w:rsidRPr="00CB5A45" w:rsidRDefault="00CB5A45" w:rsidP="00CB5A45"/>
    <w:p w14:paraId="1A29F3FF" w14:textId="77777777" w:rsidR="00CB5A45" w:rsidRPr="00CB5A45" w:rsidRDefault="00CB5A45" w:rsidP="00CB5A45">
      <w:pPr>
        <w:spacing w:after="0" w:line="360" w:lineRule="auto"/>
        <w:contextualSpacing/>
        <w:jc w:val="center"/>
        <w:outlineLvl w:val="0"/>
        <w:rPr>
          <w:rFonts w:ascii="Times New Roman" w:eastAsia="Times New Roman" w:hAnsi="Times New Roman"/>
          <w:b/>
          <w:sz w:val="36"/>
          <w:szCs w:val="36"/>
          <w:u w:val="single"/>
        </w:rPr>
      </w:pPr>
      <w:r w:rsidRPr="00CB5A45">
        <w:rPr>
          <w:rFonts w:ascii="Times New Roman" w:eastAsia="Times New Roman" w:hAnsi="Times New Roman"/>
          <w:b/>
          <w:sz w:val="36"/>
          <w:szCs w:val="36"/>
          <w:u w:val="single"/>
        </w:rPr>
        <w:t>IN THE SUPREME COURT OF ESWATINI</w:t>
      </w:r>
    </w:p>
    <w:p w14:paraId="56822A5E" w14:textId="77777777" w:rsidR="00CB5A45" w:rsidRPr="00CB5A45" w:rsidRDefault="00CB5A45" w:rsidP="00CB5A45">
      <w:pPr>
        <w:spacing w:after="0" w:line="360" w:lineRule="auto"/>
        <w:contextualSpacing/>
        <w:jc w:val="center"/>
        <w:outlineLvl w:val="0"/>
        <w:rPr>
          <w:rFonts w:ascii="Times New Roman" w:eastAsia="Times New Roman" w:hAnsi="Times New Roman"/>
          <w:b/>
          <w:sz w:val="36"/>
          <w:szCs w:val="36"/>
          <w:u w:val="single"/>
        </w:rPr>
      </w:pPr>
      <w:r w:rsidRPr="00CB5A45">
        <w:rPr>
          <w:rFonts w:ascii="Times New Roman" w:eastAsia="Times New Roman" w:hAnsi="Times New Roman"/>
          <w:b/>
          <w:sz w:val="36"/>
          <w:szCs w:val="36"/>
          <w:u w:val="single"/>
        </w:rPr>
        <w:t>JUDGMENT</w:t>
      </w:r>
    </w:p>
    <w:p w14:paraId="5AA042D8" w14:textId="77777777" w:rsidR="00CB5A45" w:rsidRPr="00CB5A45" w:rsidRDefault="00CB5A45" w:rsidP="00CB5A45">
      <w:pPr>
        <w:spacing w:after="0" w:line="240" w:lineRule="auto"/>
        <w:contextualSpacing/>
        <w:jc w:val="center"/>
        <w:outlineLvl w:val="0"/>
        <w:rPr>
          <w:rFonts w:ascii="Times New Roman" w:eastAsia="Times New Roman" w:hAnsi="Times New Roman"/>
          <w:b/>
          <w:sz w:val="28"/>
          <w:szCs w:val="28"/>
          <w:u w:val="single"/>
        </w:rPr>
      </w:pPr>
      <w:r w:rsidRPr="00CB5A45">
        <w:rPr>
          <w:rFonts w:ascii="Times New Roman" w:eastAsia="Times New Roman" w:hAnsi="Times New Roman"/>
          <w:b/>
          <w:sz w:val="36"/>
          <w:szCs w:val="36"/>
          <w:u w:val="single"/>
        </w:rPr>
        <w:t xml:space="preserve"> </w:t>
      </w:r>
    </w:p>
    <w:p w14:paraId="64277B23" w14:textId="77777777" w:rsidR="0045127C" w:rsidRDefault="0045127C" w:rsidP="0045127C">
      <w:pPr>
        <w:spacing w:after="0" w:line="240" w:lineRule="auto"/>
        <w:contextualSpacing/>
        <w:outlineLvl w:val="0"/>
        <w:rPr>
          <w:rFonts w:ascii="Times New Roman" w:eastAsia="Times New Roman" w:hAnsi="Times New Roman"/>
          <w:b/>
          <w:sz w:val="26"/>
          <w:szCs w:val="32"/>
          <w:u w:val="single"/>
        </w:rPr>
      </w:pPr>
    </w:p>
    <w:p w14:paraId="1899FEA3" w14:textId="29CD02E2" w:rsidR="0045127C" w:rsidRDefault="003D3A23" w:rsidP="003D3A23">
      <w:pPr>
        <w:spacing w:after="0" w:line="240" w:lineRule="auto"/>
        <w:contextualSpacing/>
        <w:outlineLvl w:val="0"/>
        <w:rPr>
          <w:rFonts w:ascii="Times New Roman" w:eastAsia="Times New Roman" w:hAnsi="Times New Roman"/>
          <w:b/>
          <w:sz w:val="28"/>
          <w:szCs w:val="28"/>
        </w:rPr>
      </w:pPr>
      <w:r>
        <w:rPr>
          <w:rFonts w:ascii="Times New Roman" w:eastAsia="Times New Roman" w:hAnsi="Times New Roman"/>
          <w:b/>
          <w:sz w:val="26"/>
          <w:szCs w:val="32"/>
        </w:rPr>
        <w:t>HELD AT MBABANE</w:t>
      </w:r>
      <w:r w:rsidR="0045127C">
        <w:rPr>
          <w:rFonts w:ascii="Times New Roman" w:eastAsia="Times New Roman" w:hAnsi="Times New Roman"/>
          <w:sz w:val="26"/>
          <w:szCs w:val="32"/>
        </w:rPr>
        <w:tab/>
      </w:r>
      <w:r w:rsidR="0045127C">
        <w:rPr>
          <w:rFonts w:ascii="Times New Roman" w:eastAsia="Times New Roman" w:hAnsi="Times New Roman"/>
          <w:sz w:val="26"/>
          <w:szCs w:val="32"/>
        </w:rPr>
        <w:tab/>
      </w:r>
      <w:r w:rsidR="0045127C">
        <w:rPr>
          <w:rFonts w:ascii="Times New Roman" w:eastAsia="Times New Roman" w:hAnsi="Times New Roman"/>
          <w:sz w:val="26"/>
          <w:szCs w:val="32"/>
        </w:rPr>
        <w:tab/>
      </w:r>
      <w:r w:rsidR="0045127C">
        <w:rPr>
          <w:rFonts w:ascii="Times New Roman" w:eastAsia="Times New Roman" w:hAnsi="Times New Roman"/>
          <w:sz w:val="26"/>
          <w:szCs w:val="32"/>
        </w:rPr>
        <w:tab/>
      </w:r>
      <w:r w:rsidR="0045127C">
        <w:rPr>
          <w:rFonts w:ascii="Times New Roman" w:eastAsia="Times New Roman" w:hAnsi="Times New Roman"/>
          <w:sz w:val="26"/>
          <w:szCs w:val="32"/>
        </w:rPr>
        <w:tab/>
      </w:r>
      <w:r w:rsidR="0045127C">
        <w:rPr>
          <w:rFonts w:ascii="Times New Roman" w:eastAsia="Times New Roman" w:hAnsi="Times New Roman"/>
          <w:sz w:val="26"/>
          <w:szCs w:val="32"/>
        </w:rPr>
        <w:tab/>
      </w:r>
      <w:r w:rsidR="0045127C">
        <w:rPr>
          <w:rFonts w:ascii="Times New Roman" w:eastAsia="Times New Roman" w:hAnsi="Times New Roman"/>
          <w:sz w:val="26"/>
          <w:szCs w:val="32"/>
        </w:rPr>
        <w:tab/>
      </w:r>
      <w:r>
        <w:rPr>
          <w:rFonts w:ascii="Times New Roman" w:eastAsia="Times New Roman" w:hAnsi="Times New Roman"/>
          <w:sz w:val="28"/>
          <w:szCs w:val="28"/>
        </w:rPr>
        <w:t xml:space="preserve"> </w:t>
      </w:r>
      <w:r w:rsidR="0045127C" w:rsidRPr="00CB0697">
        <w:rPr>
          <w:rFonts w:ascii="Times New Roman" w:eastAsia="Times New Roman" w:hAnsi="Times New Roman"/>
          <w:b/>
          <w:sz w:val="28"/>
          <w:szCs w:val="28"/>
        </w:rPr>
        <w:t xml:space="preserve">Case No. </w:t>
      </w:r>
      <w:r w:rsidR="00655A58">
        <w:rPr>
          <w:rFonts w:ascii="Times New Roman" w:eastAsia="Times New Roman" w:hAnsi="Times New Roman"/>
          <w:b/>
          <w:sz w:val="28"/>
          <w:szCs w:val="28"/>
        </w:rPr>
        <w:t>81/2017</w:t>
      </w:r>
    </w:p>
    <w:p w14:paraId="66CA6F75" w14:textId="77777777" w:rsidR="0045127C" w:rsidRPr="00946CF8" w:rsidRDefault="0045127C" w:rsidP="0045127C">
      <w:pPr>
        <w:spacing w:after="0" w:line="240" w:lineRule="auto"/>
        <w:contextualSpacing/>
        <w:jc w:val="both"/>
        <w:rPr>
          <w:rFonts w:ascii="Times New Roman" w:eastAsia="Times New Roman" w:hAnsi="Times New Roman"/>
          <w:sz w:val="28"/>
          <w:szCs w:val="28"/>
        </w:rPr>
      </w:pPr>
      <w:r w:rsidRPr="00946CF8">
        <w:rPr>
          <w:rFonts w:ascii="Times New Roman" w:eastAsia="Times New Roman" w:hAnsi="Times New Roman"/>
          <w:sz w:val="28"/>
          <w:szCs w:val="28"/>
        </w:rPr>
        <w:t>In the matter between:</w:t>
      </w:r>
    </w:p>
    <w:p w14:paraId="7F22B6D7" w14:textId="77777777" w:rsidR="0045127C" w:rsidRDefault="0045127C" w:rsidP="0045127C">
      <w:pPr>
        <w:tabs>
          <w:tab w:val="left" w:pos="6480"/>
        </w:tabs>
        <w:spacing w:line="240" w:lineRule="auto"/>
        <w:jc w:val="both"/>
        <w:rPr>
          <w:rFonts w:ascii="Times New Roman" w:hAnsi="Times New Roman"/>
          <w:b/>
          <w:sz w:val="28"/>
          <w:szCs w:val="28"/>
        </w:rPr>
      </w:pPr>
    </w:p>
    <w:p w14:paraId="71CD400D" w14:textId="77777777" w:rsidR="0045127C" w:rsidRDefault="00217BB5"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BOYCEY BHEKI GAMA</w:t>
      </w:r>
      <w:r w:rsidR="00A80D83">
        <w:rPr>
          <w:rFonts w:ascii="Times New Roman" w:hAnsi="Times New Roman"/>
          <w:b/>
          <w:sz w:val="28"/>
          <w:szCs w:val="28"/>
        </w:rPr>
        <w:t xml:space="preserve">   </w:t>
      </w:r>
      <w:r w:rsidR="00A80D83">
        <w:rPr>
          <w:rFonts w:ascii="Times New Roman" w:hAnsi="Times New Roman"/>
          <w:b/>
          <w:sz w:val="28"/>
          <w:szCs w:val="28"/>
        </w:rPr>
        <w:tab/>
      </w:r>
      <w:r w:rsidR="002D0439">
        <w:rPr>
          <w:rFonts w:ascii="Times New Roman" w:hAnsi="Times New Roman"/>
          <w:b/>
          <w:sz w:val="28"/>
          <w:szCs w:val="28"/>
        </w:rPr>
        <w:tab/>
      </w:r>
      <w:r>
        <w:rPr>
          <w:rFonts w:ascii="Times New Roman" w:hAnsi="Times New Roman"/>
          <w:b/>
          <w:sz w:val="28"/>
          <w:szCs w:val="28"/>
        </w:rPr>
        <w:t>Applicant</w:t>
      </w:r>
    </w:p>
    <w:p w14:paraId="6A1F2CEE" w14:textId="6D855D8D" w:rsidR="00217BB5" w:rsidRPr="00217BB5" w:rsidRDefault="003D3A23" w:rsidP="0045127C">
      <w:pPr>
        <w:tabs>
          <w:tab w:val="left" w:pos="6480"/>
        </w:tabs>
        <w:spacing w:line="240" w:lineRule="auto"/>
        <w:jc w:val="both"/>
        <w:rPr>
          <w:rFonts w:ascii="Times New Roman" w:hAnsi="Times New Roman"/>
          <w:sz w:val="28"/>
          <w:szCs w:val="28"/>
        </w:rPr>
      </w:pPr>
      <w:r>
        <w:rPr>
          <w:rFonts w:ascii="Times New Roman" w:hAnsi="Times New Roman"/>
          <w:sz w:val="28"/>
          <w:szCs w:val="28"/>
        </w:rPr>
        <w:t>a</w:t>
      </w:r>
      <w:r w:rsidR="00217BB5" w:rsidRPr="00217BB5">
        <w:rPr>
          <w:rFonts w:ascii="Times New Roman" w:hAnsi="Times New Roman"/>
          <w:sz w:val="28"/>
          <w:szCs w:val="28"/>
        </w:rPr>
        <w:t>nd</w:t>
      </w:r>
    </w:p>
    <w:p w14:paraId="490B8A31" w14:textId="77777777" w:rsidR="00217BB5" w:rsidRDefault="00217BB5"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CHAIRMAN OF PREROGATIVE OF</w:t>
      </w:r>
    </w:p>
    <w:p w14:paraId="5AC14A92" w14:textId="77777777" w:rsidR="002C2192" w:rsidRDefault="00217BB5"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 xml:space="preserve">MERCY COMMITTEE </w:t>
      </w:r>
      <w:r w:rsidR="002C2192">
        <w:rPr>
          <w:rFonts w:ascii="Times New Roman" w:hAnsi="Times New Roman"/>
          <w:b/>
          <w:sz w:val="28"/>
          <w:szCs w:val="28"/>
        </w:rPr>
        <w:tab/>
      </w:r>
      <w:r w:rsidR="002C2192">
        <w:rPr>
          <w:rFonts w:ascii="Times New Roman" w:hAnsi="Times New Roman"/>
          <w:b/>
          <w:sz w:val="28"/>
          <w:szCs w:val="28"/>
        </w:rPr>
        <w:tab/>
      </w:r>
      <w:r>
        <w:rPr>
          <w:rFonts w:ascii="Times New Roman" w:hAnsi="Times New Roman"/>
          <w:b/>
          <w:sz w:val="28"/>
          <w:szCs w:val="28"/>
        </w:rPr>
        <w:t>1</w:t>
      </w:r>
      <w:r w:rsidRPr="00217BB5">
        <w:rPr>
          <w:rFonts w:ascii="Times New Roman" w:hAnsi="Times New Roman"/>
          <w:b/>
          <w:sz w:val="28"/>
          <w:szCs w:val="28"/>
          <w:vertAlign w:val="superscript"/>
        </w:rPr>
        <w:t>st</w:t>
      </w:r>
      <w:r>
        <w:rPr>
          <w:rFonts w:ascii="Times New Roman" w:hAnsi="Times New Roman"/>
          <w:b/>
          <w:sz w:val="28"/>
          <w:szCs w:val="28"/>
        </w:rPr>
        <w:t xml:space="preserve"> Respondent</w:t>
      </w:r>
    </w:p>
    <w:p w14:paraId="54F2A179" w14:textId="77777777" w:rsidR="00AB2D96" w:rsidRDefault="00217BB5"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THE COMMISSIONER GENERAL OF</w:t>
      </w:r>
      <w:r w:rsidR="003D3A23">
        <w:rPr>
          <w:rFonts w:ascii="Times New Roman" w:hAnsi="Times New Roman"/>
          <w:b/>
          <w:sz w:val="28"/>
          <w:szCs w:val="28"/>
        </w:rPr>
        <w:t xml:space="preserve"> </w:t>
      </w:r>
    </w:p>
    <w:p w14:paraId="4E733FDE" w14:textId="34054672" w:rsidR="002C2192" w:rsidRDefault="003D3A23"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HIS MAJESTY’S</w:t>
      </w:r>
      <w:r w:rsidR="00AB2D96">
        <w:rPr>
          <w:rFonts w:ascii="Times New Roman" w:hAnsi="Times New Roman"/>
          <w:b/>
          <w:sz w:val="28"/>
          <w:szCs w:val="28"/>
        </w:rPr>
        <w:t xml:space="preserve"> </w:t>
      </w:r>
      <w:r w:rsidR="00217BB5">
        <w:rPr>
          <w:rFonts w:ascii="Times New Roman" w:hAnsi="Times New Roman"/>
          <w:b/>
          <w:sz w:val="28"/>
          <w:szCs w:val="28"/>
        </w:rPr>
        <w:t>ORRECTIONAL SERVICES</w:t>
      </w:r>
      <w:r w:rsidR="002C2192">
        <w:rPr>
          <w:rFonts w:ascii="Times New Roman" w:hAnsi="Times New Roman"/>
          <w:b/>
          <w:sz w:val="28"/>
          <w:szCs w:val="28"/>
        </w:rPr>
        <w:tab/>
      </w:r>
      <w:r w:rsidR="002C2192">
        <w:rPr>
          <w:rFonts w:ascii="Times New Roman" w:hAnsi="Times New Roman"/>
          <w:b/>
          <w:sz w:val="28"/>
          <w:szCs w:val="28"/>
        </w:rPr>
        <w:tab/>
      </w:r>
      <w:r w:rsidR="00217BB5">
        <w:rPr>
          <w:rFonts w:ascii="Times New Roman" w:hAnsi="Times New Roman"/>
          <w:b/>
          <w:sz w:val="28"/>
          <w:szCs w:val="28"/>
        </w:rPr>
        <w:t>2</w:t>
      </w:r>
      <w:r w:rsidR="00217BB5" w:rsidRPr="00217BB5">
        <w:rPr>
          <w:rFonts w:ascii="Times New Roman" w:hAnsi="Times New Roman"/>
          <w:b/>
          <w:sz w:val="28"/>
          <w:szCs w:val="28"/>
          <w:vertAlign w:val="superscript"/>
        </w:rPr>
        <w:t>nd</w:t>
      </w:r>
      <w:r w:rsidR="00217BB5">
        <w:rPr>
          <w:rFonts w:ascii="Times New Roman" w:hAnsi="Times New Roman"/>
          <w:b/>
          <w:sz w:val="28"/>
          <w:szCs w:val="28"/>
        </w:rPr>
        <w:t xml:space="preserve"> Respondent</w:t>
      </w:r>
    </w:p>
    <w:p w14:paraId="36661545" w14:textId="77777777" w:rsidR="00217BB5" w:rsidRDefault="00217BB5"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THE DIRECTOR OF PUBLIC PROSECUTIONS</w:t>
      </w:r>
      <w:r>
        <w:rPr>
          <w:rFonts w:ascii="Times New Roman" w:hAnsi="Times New Roman"/>
          <w:b/>
          <w:sz w:val="28"/>
          <w:szCs w:val="28"/>
        </w:rPr>
        <w:tab/>
      </w:r>
      <w:r>
        <w:rPr>
          <w:rFonts w:ascii="Times New Roman" w:hAnsi="Times New Roman"/>
          <w:b/>
          <w:sz w:val="28"/>
          <w:szCs w:val="28"/>
        </w:rPr>
        <w:tab/>
        <w:t>3</w:t>
      </w:r>
      <w:r w:rsidRPr="00217BB5">
        <w:rPr>
          <w:rFonts w:ascii="Times New Roman" w:hAnsi="Times New Roman"/>
          <w:b/>
          <w:sz w:val="28"/>
          <w:szCs w:val="28"/>
          <w:vertAlign w:val="superscript"/>
        </w:rPr>
        <w:t>rd</w:t>
      </w:r>
      <w:r>
        <w:rPr>
          <w:rFonts w:ascii="Times New Roman" w:hAnsi="Times New Roman"/>
          <w:b/>
          <w:sz w:val="28"/>
          <w:szCs w:val="28"/>
        </w:rPr>
        <w:t xml:space="preserve"> Respondent</w:t>
      </w:r>
    </w:p>
    <w:p w14:paraId="054AC7F2" w14:textId="77777777" w:rsidR="00217BB5" w:rsidRDefault="00217BB5" w:rsidP="0045127C">
      <w:pPr>
        <w:tabs>
          <w:tab w:val="left" w:pos="6480"/>
        </w:tabs>
        <w:spacing w:line="240" w:lineRule="auto"/>
        <w:jc w:val="both"/>
        <w:rPr>
          <w:rFonts w:ascii="Times New Roman" w:hAnsi="Times New Roman"/>
          <w:b/>
          <w:sz w:val="28"/>
          <w:szCs w:val="28"/>
        </w:rPr>
      </w:pPr>
      <w:r>
        <w:rPr>
          <w:rFonts w:ascii="Times New Roman" w:hAnsi="Times New Roman"/>
          <w:b/>
          <w:sz w:val="28"/>
          <w:szCs w:val="28"/>
        </w:rPr>
        <w:t>THE ATTORNEY GENERAL</w:t>
      </w:r>
      <w:r>
        <w:rPr>
          <w:rFonts w:ascii="Times New Roman" w:hAnsi="Times New Roman"/>
          <w:b/>
          <w:sz w:val="28"/>
          <w:szCs w:val="28"/>
        </w:rPr>
        <w:tab/>
      </w:r>
      <w:r>
        <w:rPr>
          <w:rFonts w:ascii="Times New Roman" w:hAnsi="Times New Roman"/>
          <w:b/>
          <w:sz w:val="28"/>
          <w:szCs w:val="28"/>
        </w:rPr>
        <w:tab/>
        <w:t>4</w:t>
      </w:r>
      <w:r w:rsidRPr="00217BB5">
        <w:rPr>
          <w:rFonts w:ascii="Times New Roman" w:hAnsi="Times New Roman"/>
          <w:b/>
          <w:sz w:val="28"/>
          <w:szCs w:val="28"/>
          <w:vertAlign w:val="superscript"/>
        </w:rPr>
        <w:t>th</w:t>
      </w:r>
      <w:r>
        <w:rPr>
          <w:rFonts w:ascii="Times New Roman" w:hAnsi="Times New Roman"/>
          <w:b/>
          <w:sz w:val="28"/>
          <w:szCs w:val="28"/>
        </w:rPr>
        <w:t xml:space="preserve"> Respondent</w:t>
      </w:r>
    </w:p>
    <w:p w14:paraId="20E53428" w14:textId="77777777" w:rsidR="00217BB5" w:rsidRPr="00AB2D96" w:rsidRDefault="00217BB5" w:rsidP="0045127C">
      <w:pPr>
        <w:tabs>
          <w:tab w:val="left" w:pos="6480"/>
        </w:tabs>
        <w:spacing w:line="240" w:lineRule="auto"/>
        <w:jc w:val="both"/>
        <w:rPr>
          <w:rFonts w:ascii="Times New Roman" w:hAnsi="Times New Roman"/>
          <w:iCs/>
          <w:sz w:val="28"/>
          <w:szCs w:val="28"/>
        </w:rPr>
      </w:pPr>
      <w:r w:rsidRPr="00AB2D96">
        <w:rPr>
          <w:rFonts w:ascii="Times New Roman" w:hAnsi="Times New Roman"/>
          <w:iCs/>
          <w:sz w:val="28"/>
          <w:szCs w:val="28"/>
        </w:rPr>
        <w:t>In re:</w:t>
      </w:r>
    </w:p>
    <w:p w14:paraId="140EA093" w14:textId="77777777" w:rsidR="00217BB5" w:rsidRDefault="00217BB5" w:rsidP="00217BB5">
      <w:pPr>
        <w:tabs>
          <w:tab w:val="left" w:pos="6480"/>
        </w:tabs>
        <w:spacing w:line="240" w:lineRule="auto"/>
        <w:jc w:val="both"/>
        <w:rPr>
          <w:rFonts w:ascii="Times New Roman" w:hAnsi="Times New Roman"/>
          <w:b/>
          <w:sz w:val="28"/>
          <w:szCs w:val="28"/>
        </w:rPr>
      </w:pPr>
      <w:r w:rsidRPr="006227E2">
        <w:rPr>
          <w:rFonts w:ascii="Times New Roman" w:hAnsi="Times New Roman"/>
          <w:b/>
          <w:sz w:val="28"/>
          <w:szCs w:val="28"/>
        </w:rPr>
        <w:t>CHAIRMAN</w:t>
      </w:r>
      <w:r>
        <w:rPr>
          <w:rFonts w:ascii="Times New Roman" w:hAnsi="Times New Roman"/>
          <w:b/>
          <w:sz w:val="28"/>
          <w:szCs w:val="28"/>
        </w:rPr>
        <w:t xml:space="preserve"> OF PREROGATIVE OF</w:t>
      </w:r>
    </w:p>
    <w:p w14:paraId="1032EA2B" w14:textId="77777777" w:rsidR="00217BB5" w:rsidRDefault="00217BB5" w:rsidP="00217BB5">
      <w:pPr>
        <w:tabs>
          <w:tab w:val="left" w:pos="6480"/>
        </w:tabs>
        <w:spacing w:line="240" w:lineRule="auto"/>
        <w:jc w:val="both"/>
        <w:rPr>
          <w:rFonts w:ascii="Times New Roman" w:hAnsi="Times New Roman"/>
          <w:b/>
          <w:sz w:val="28"/>
          <w:szCs w:val="28"/>
        </w:rPr>
      </w:pPr>
      <w:r>
        <w:rPr>
          <w:rFonts w:ascii="Times New Roman" w:hAnsi="Times New Roman"/>
          <w:b/>
          <w:sz w:val="28"/>
          <w:szCs w:val="28"/>
        </w:rPr>
        <w:t xml:space="preserve">MERCY COMMITTEE </w:t>
      </w:r>
      <w:r>
        <w:rPr>
          <w:rFonts w:ascii="Times New Roman" w:hAnsi="Times New Roman"/>
          <w:b/>
          <w:sz w:val="28"/>
          <w:szCs w:val="28"/>
        </w:rPr>
        <w:tab/>
      </w:r>
      <w:r>
        <w:rPr>
          <w:rFonts w:ascii="Times New Roman" w:hAnsi="Times New Roman"/>
          <w:b/>
          <w:sz w:val="28"/>
          <w:szCs w:val="28"/>
        </w:rPr>
        <w:tab/>
        <w:t>1</w:t>
      </w:r>
      <w:r w:rsidRPr="00217BB5">
        <w:rPr>
          <w:rFonts w:ascii="Times New Roman" w:hAnsi="Times New Roman"/>
          <w:b/>
          <w:sz w:val="28"/>
          <w:szCs w:val="28"/>
          <w:vertAlign w:val="superscript"/>
        </w:rPr>
        <w:t>st</w:t>
      </w:r>
      <w:r>
        <w:rPr>
          <w:rFonts w:ascii="Times New Roman" w:hAnsi="Times New Roman"/>
          <w:b/>
          <w:sz w:val="28"/>
          <w:szCs w:val="28"/>
        </w:rPr>
        <w:t xml:space="preserve"> Appellant</w:t>
      </w:r>
    </w:p>
    <w:p w14:paraId="496C41CB" w14:textId="77777777" w:rsidR="00AB2D96" w:rsidRDefault="00217BB5" w:rsidP="00217BB5">
      <w:pPr>
        <w:tabs>
          <w:tab w:val="left" w:pos="6480"/>
        </w:tabs>
        <w:spacing w:line="240" w:lineRule="auto"/>
        <w:jc w:val="both"/>
        <w:rPr>
          <w:rFonts w:ascii="Times New Roman" w:hAnsi="Times New Roman"/>
          <w:b/>
          <w:sz w:val="28"/>
          <w:szCs w:val="28"/>
        </w:rPr>
      </w:pPr>
      <w:r>
        <w:rPr>
          <w:rFonts w:ascii="Times New Roman" w:hAnsi="Times New Roman"/>
          <w:b/>
          <w:sz w:val="28"/>
          <w:szCs w:val="28"/>
        </w:rPr>
        <w:t>THE COMMISSIONER GENERAL OF</w:t>
      </w:r>
      <w:r w:rsidR="003D3A23">
        <w:rPr>
          <w:rFonts w:ascii="Times New Roman" w:hAnsi="Times New Roman"/>
          <w:b/>
          <w:sz w:val="28"/>
          <w:szCs w:val="28"/>
        </w:rPr>
        <w:t xml:space="preserve"> </w:t>
      </w:r>
    </w:p>
    <w:p w14:paraId="2C55E63B" w14:textId="5DF6939E" w:rsidR="00217BB5" w:rsidRDefault="003D3A23" w:rsidP="00217BB5">
      <w:pPr>
        <w:tabs>
          <w:tab w:val="left" w:pos="6480"/>
        </w:tabs>
        <w:spacing w:line="240" w:lineRule="auto"/>
        <w:jc w:val="both"/>
        <w:rPr>
          <w:rFonts w:ascii="Times New Roman" w:hAnsi="Times New Roman"/>
          <w:b/>
          <w:sz w:val="28"/>
          <w:szCs w:val="28"/>
        </w:rPr>
      </w:pPr>
      <w:r>
        <w:rPr>
          <w:rFonts w:ascii="Times New Roman" w:hAnsi="Times New Roman"/>
          <w:b/>
          <w:sz w:val="28"/>
          <w:szCs w:val="28"/>
        </w:rPr>
        <w:t>HIS MAJESTY’S</w:t>
      </w:r>
      <w:r w:rsidR="00AB2D96">
        <w:rPr>
          <w:rFonts w:ascii="Times New Roman" w:hAnsi="Times New Roman"/>
          <w:b/>
          <w:sz w:val="28"/>
          <w:szCs w:val="28"/>
        </w:rPr>
        <w:t xml:space="preserve"> </w:t>
      </w:r>
      <w:r w:rsidR="00217BB5">
        <w:rPr>
          <w:rFonts w:ascii="Times New Roman" w:hAnsi="Times New Roman"/>
          <w:b/>
          <w:sz w:val="28"/>
          <w:szCs w:val="28"/>
        </w:rPr>
        <w:t>CORRECTIONAL SERVICES</w:t>
      </w:r>
      <w:r w:rsidR="00217BB5">
        <w:rPr>
          <w:rFonts w:ascii="Times New Roman" w:hAnsi="Times New Roman"/>
          <w:b/>
          <w:sz w:val="28"/>
          <w:szCs w:val="28"/>
        </w:rPr>
        <w:tab/>
      </w:r>
      <w:r w:rsidR="00217BB5">
        <w:rPr>
          <w:rFonts w:ascii="Times New Roman" w:hAnsi="Times New Roman"/>
          <w:b/>
          <w:sz w:val="28"/>
          <w:szCs w:val="28"/>
        </w:rPr>
        <w:tab/>
        <w:t>2</w:t>
      </w:r>
      <w:r w:rsidR="00217BB5" w:rsidRPr="00217BB5">
        <w:rPr>
          <w:rFonts w:ascii="Times New Roman" w:hAnsi="Times New Roman"/>
          <w:b/>
          <w:sz w:val="28"/>
          <w:szCs w:val="28"/>
          <w:vertAlign w:val="superscript"/>
        </w:rPr>
        <w:t>nd</w:t>
      </w:r>
      <w:r w:rsidR="00217BB5">
        <w:rPr>
          <w:rFonts w:ascii="Times New Roman" w:hAnsi="Times New Roman"/>
          <w:b/>
          <w:sz w:val="28"/>
          <w:szCs w:val="28"/>
        </w:rPr>
        <w:t xml:space="preserve"> Appellant</w:t>
      </w:r>
    </w:p>
    <w:p w14:paraId="766E335B" w14:textId="77777777" w:rsidR="00217BB5" w:rsidRDefault="00217BB5" w:rsidP="00217BB5">
      <w:pPr>
        <w:tabs>
          <w:tab w:val="left" w:pos="6480"/>
        </w:tabs>
        <w:spacing w:line="240" w:lineRule="auto"/>
        <w:jc w:val="both"/>
        <w:rPr>
          <w:rFonts w:ascii="Times New Roman" w:hAnsi="Times New Roman"/>
          <w:b/>
          <w:sz w:val="28"/>
          <w:szCs w:val="28"/>
        </w:rPr>
      </w:pPr>
      <w:r>
        <w:rPr>
          <w:rFonts w:ascii="Times New Roman" w:hAnsi="Times New Roman"/>
          <w:b/>
          <w:sz w:val="28"/>
          <w:szCs w:val="28"/>
        </w:rPr>
        <w:t>THE DIRECTOR OF PUBLIC PROSECUTIONS</w:t>
      </w:r>
      <w:r>
        <w:rPr>
          <w:rFonts w:ascii="Times New Roman" w:hAnsi="Times New Roman"/>
          <w:b/>
          <w:sz w:val="28"/>
          <w:szCs w:val="28"/>
        </w:rPr>
        <w:tab/>
      </w:r>
      <w:r>
        <w:rPr>
          <w:rFonts w:ascii="Times New Roman" w:hAnsi="Times New Roman"/>
          <w:b/>
          <w:sz w:val="28"/>
          <w:szCs w:val="28"/>
        </w:rPr>
        <w:tab/>
        <w:t>3</w:t>
      </w:r>
      <w:r w:rsidRPr="00217BB5">
        <w:rPr>
          <w:rFonts w:ascii="Times New Roman" w:hAnsi="Times New Roman"/>
          <w:b/>
          <w:sz w:val="28"/>
          <w:szCs w:val="28"/>
          <w:vertAlign w:val="superscript"/>
        </w:rPr>
        <w:t>rd</w:t>
      </w:r>
      <w:r>
        <w:rPr>
          <w:rFonts w:ascii="Times New Roman" w:hAnsi="Times New Roman"/>
          <w:b/>
          <w:sz w:val="28"/>
          <w:szCs w:val="28"/>
        </w:rPr>
        <w:t xml:space="preserve"> Appellant</w:t>
      </w:r>
    </w:p>
    <w:p w14:paraId="7CB526A9" w14:textId="79F07AF3" w:rsidR="00217BB5" w:rsidRDefault="00217BB5" w:rsidP="00217BB5">
      <w:pPr>
        <w:tabs>
          <w:tab w:val="left" w:pos="6480"/>
        </w:tabs>
        <w:spacing w:line="240" w:lineRule="auto"/>
        <w:jc w:val="both"/>
        <w:rPr>
          <w:rFonts w:ascii="Times New Roman" w:hAnsi="Times New Roman"/>
          <w:b/>
          <w:sz w:val="28"/>
          <w:szCs w:val="28"/>
        </w:rPr>
      </w:pPr>
      <w:r>
        <w:rPr>
          <w:rFonts w:ascii="Times New Roman" w:hAnsi="Times New Roman"/>
          <w:b/>
          <w:sz w:val="28"/>
          <w:szCs w:val="28"/>
        </w:rPr>
        <w:t>THE ATTORNEY GENERAL</w:t>
      </w:r>
      <w:r>
        <w:rPr>
          <w:rFonts w:ascii="Times New Roman" w:hAnsi="Times New Roman"/>
          <w:b/>
          <w:sz w:val="28"/>
          <w:szCs w:val="28"/>
        </w:rPr>
        <w:tab/>
      </w:r>
      <w:r>
        <w:rPr>
          <w:rFonts w:ascii="Times New Roman" w:hAnsi="Times New Roman"/>
          <w:b/>
          <w:sz w:val="28"/>
          <w:szCs w:val="28"/>
        </w:rPr>
        <w:tab/>
        <w:t>4</w:t>
      </w:r>
      <w:r w:rsidRPr="00217BB5">
        <w:rPr>
          <w:rFonts w:ascii="Times New Roman" w:hAnsi="Times New Roman"/>
          <w:b/>
          <w:sz w:val="28"/>
          <w:szCs w:val="28"/>
          <w:vertAlign w:val="superscript"/>
        </w:rPr>
        <w:t>th</w:t>
      </w:r>
      <w:r>
        <w:rPr>
          <w:rFonts w:ascii="Times New Roman" w:hAnsi="Times New Roman"/>
          <w:b/>
          <w:sz w:val="28"/>
          <w:szCs w:val="28"/>
        </w:rPr>
        <w:t xml:space="preserve"> Appellant</w:t>
      </w:r>
    </w:p>
    <w:p w14:paraId="4C99244B" w14:textId="5C1BDCB0" w:rsidR="00217BB5" w:rsidRPr="00217BB5" w:rsidRDefault="003D3A23" w:rsidP="00217BB5">
      <w:pPr>
        <w:tabs>
          <w:tab w:val="left" w:pos="6480"/>
        </w:tabs>
        <w:spacing w:line="240" w:lineRule="auto"/>
        <w:jc w:val="both"/>
        <w:rPr>
          <w:rFonts w:ascii="Times New Roman" w:hAnsi="Times New Roman"/>
          <w:sz w:val="28"/>
          <w:szCs w:val="28"/>
        </w:rPr>
      </w:pPr>
      <w:r>
        <w:rPr>
          <w:rFonts w:ascii="Times New Roman" w:hAnsi="Times New Roman"/>
          <w:sz w:val="28"/>
          <w:szCs w:val="28"/>
        </w:rPr>
        <w:lastRenderedPageBreak/>
        <w:t>a</w:t>
      </w:r>
      <w:r w:rsidR="00217BB5" w:rsidRPr="00217BB5">
        <w:rPr>
          <w:rFonts w:ascii="Times New Roman" w:hAnsi="Times New Roman"/>
          <w:sz w:val="28"/>
          <w:szCs w:val="28"/>
        </w:rPr>
        <w:t>nd</w:t>
      </w:r>
    </w:p>
    <w:p w14:paraId="2A1237AD" w14:textId="77777777" w:rsidR="00217BB5" w:rsidRDefault="00217BB5" w:rsidP="00217BB5">
      <w:pPr>
        <w:tabs>
          <w:tab w:val="left" w:pos="6480"/>
        </w:tabs>
        <w:spacing w:line="240" w:lineRule="auto"/>
        <w:jc w:val="both"/>
        <w:rPr>
          <w:rFonts w:ascii="Times New Roman" w:hAnsi="Times New Roman"/>
          <w:b/>
          <w:sz w:val="28"/>
          <w:szCs w:val="28"/>
        </w:rPr>
      </w:pPr>
      <w:r>
        <w:rPr>
          <w:rFonts w:ascii="Times New Roman" w:hAnsi="Times New Roman"/>
          <w:b/>
          <w:sz w:val="28"/>
          <w:szCs w:val="28"/>
        </w:rPr>
        <w:t>BOYCEY BHEKI GAMA</w:t>
      </w:r>
      <w:r>
        <w:rPr>
          <w:rFonts w:ascii="Times New Roman" w:hAnsi="Times New Roman"/>
          <w:b/>
          <w:sz w:val="28"/>
          <w:szCs w:val="28"/>
        </w:rPr>
        <w:tab/>
      </w:r>
      <w:r>
        <w:rPr>
          <w:rFonts w:ascii="Times New Roman" w:hAnsi="Times New Roman"/>
          <w:b/>
          <w:sz w:val="28"/>
          <w:szCs w:val="28"/>
        </w:rPr>
        <w:tab/>
        <w:t>Respondent</w:t>
      </w:r>
    </w:p>
    <w:p w14:paraId="17EEA6F1" w14:textId="77777777" w:rsidR="00217BB5" w:rsidRDefault="00217BB5" w:rsidP="0045127C">
      <w:pPr>
        <w:tabs>
          <w:tab w:val="left" w:pos="6480"/>
        </w:tabs>
        <w:spacing w:line="240" w:lineRule="auto"/>
        <w:jc w:val="both"/>
        <w:rPr>
          <w:rFonts w:ascii="Times New Roman" w:hAnsi="Times New Roman"/>
          <w:b/>
          <w:sz w:val="28"/>
          <w:szCs w:val="28"/>
        </w:rPr>
      </w:pPr>
    </w:p>
    <w:p w14:paraId="39871CC8" w14:textId="77777777" w:rsidR="0045127C" w:rsidRDefault="0045127C" w:rsidP="0045127C">
      <w:pPr>
        <w:tabs>
          <w:tab w:val="left" w:pos="0"/>
        </w:tabs>
        <w:spacing w:line="360" w:lineRule="auto"/>
        <w:contextualSpacing/>
        <w:jc w:val="both"/>
        <w:rPr>
          <w:rFonts w:ascii="Times New Roman" w:hAnsi="Times New Roman"/>
          <w:sz w:val="26"/>
          <w:szCs w:val="28"/>
        </w:rPr>
      </w:pPr>
      <w:r>
        <w:rPr>
          <w:rFonts w:ascii="Times New Roman" w:hAnsi="Times New Roman"/>
          <w:b/>
          <w:sz w:val="28"/>
          <w:szCs w:val="28"/>
        </w:rPr>
        <w:tab/>
      </w:r>
    </w:p>
    <w:p w14:paraId="0F67E519" w14:textId="3C680490" w:rsidR="0045127C" w:rsidRDefault="0045127C" w:rsidP="0045127C">
      <w:pPr>
        <w:spacing w:line="360" w:lineRule="auto"/>
        <w:ind w:left="2880" w:hanging="2880"/>
        <w:contextualSpacing/>
        <w:jc w:val="both"/>
        <w:rPr>
          <w:rFonts w:ascii="Times New Roman" w:hAnsi="Times New Roman"/>
          <w:sz w:val="28"/>
          <w:szCs w:val="28"/>
        </w:rPr>
      </w:pPr>
      <w:r w:rsidRPr="00E23E1B">
        <w:rPr>
          <w:rFonts w:ascii="Times New Roman" w:hAnsi="Times New Roman"/>
          <w:b/>
          <w:sz w:val="28"/>
          <w:szCs w:val="28"/>
        </w:rPr>
        <w:t>Neutral Citation</w:t>
      </w:r>
      <w:r w:rsidRPr="00C851A5">
        <w:rPr>
          <w:rFonts w:ascii="Times New Roman" w:hAnsi="Times New Roman"/>
          <w:sz w:val="28"/>
          <w:szCs w:val="28"/>
        </w:rPr>
        <w:t>:</w:t>
      </w:r>
      <w:r w:rsidRPr="00C851A5">
        <w:rPr>
          <w:rFonts w:ascii="Times New Roman" w:hAnsi="Times New Roman"/>
          <w:sz w:val="28"/>
          <w:szCs w:val="28"/>
        </w:rPr>
        <w:tab/>
      </w:r>
      <w:r w:rsidR="00133F80">
        <w:rPr>
          <w:rFonts w:ascii="Times New Roman" w:hAnsi="Times New Roman"/>
          <w:i/>
          <w:sz w:val="28"/>
          <w:szCs w:val="28"/>
        </w:rPr>
        <w:t>Boycey Bheki Gama</w:t>
      </w:r>
      <w:r w:rsidR="00A80D83">
        <w:rPr>
          <w:rFonts w:ascii="Times New Roman" w:hAnsi="Times New Roman"/>
          <w:i/>
          <w:sz w:val="28"/>
          <w:szCs w:val="28"/>
        </w:rPr>
        <w:t xml:space="preserve"> vs </w:t>
      </w:r>
      <w:r w:rsidR="00133F80">
        <w:rPr>
          <w:rFonts w:ascii="Times New Roman" w:hAnsi="Times New Roman"/>
          <w:i/>
          <w:sz w:val="28"/>
          <w:szCs w:val="28"/>
        </w:rPr>
        <w:t>Chairman of Prerogative of Mercy Committee &amp; 3 Others</w:t>
      </w:r>
      <w:r w:rsidR="002C2192">
        <w:rPr>
          <w:rFonts w:ascii="Times New Roman" w:hAnsi="Times New Roman"/>
          <w:i/>
          <w:sz w:val="28"/>
          <w:szCs w:val="28"/>
        </w:rPr>
        <w:t xml:space="preserve"> </w:t>
      </w:r>
      <w:r w:rsidR="00866821">
        <w:rPr>
          <w:rFonts w:ascii="Times New Roman" w:hAnsi="Times New Roman"/>
          <w:sz w:val="28"/>
          <w:szCs w:val="28"/>
        </w:rPr>
        <w:t>(</w:t>
      </w:r>
      <w:r w:rsidR="00133F80">
        <w:rPr>
          <w:rFonts w:ascii="Times New Roman" w:hAnsi="Times New Roman"/>
          <w:sz w:val="28"/>
          <w:szCs w:val="28"/>
        </w:rPr>
        <w:t>81/2017</w:t>
      </w:r>
      <w:r w:rsidR="002C2192">
        <w:rPr>
          <w:rFonts w:ascii="Times New Roman" w:hAnsi="Times New Roman"/>
          <w:sz w:val="28"/>
          <w:szCs w:val="28"/>
        </w:rPr>
        <w:t>) [2022</w:t>
      </w:r>
      <w:r w:rsidRPr="00C851A5">
        <w:rPr>
          <w:rFonts w:ascii="Times New Roman" w:hAnsi="Times New Roman"/>
          <w:sz w:val="28"/>
          <w:szCs w:val="28"/>
        </w:rPr>
        <w:t xml:space="preserve">] </w:t>
      </w:r>
      <w:r w:rsidRPr="00C851A5">
        <w:rPr>
          <w:rFonts w:ascii="Times New Roman" w:hAnsi="Times New Roman"/>
          <w:i/>
          <w:sz w:val="28"/>
          <w:szCs w:val="28"/>
        </w:rPr>
        <w:t>SZSC</w:t>
      </w:r>
      <w:r>
        <w:rPr>
          <w:rFonts w:ascii="Times New Roman" w:hAnsi="Times New Roman"/>
          <w:i/>
          <w:sz w:val="28"/>
          <w:szCs w:val="28"/>
        </w:rPr>
        <w:t xml:space="preserve"> </w:t>
      </w:r>
      <w:r w:rsidR="008C4B2B" w:rsidRPr="008C4B2B">
        <w:rPr>
          <w:rFonts w:ascii="Times New Roman" w:hAnsi="Times New Roman"/>
          <w:sz w:val="28"/>
          <w:szCs w:val="28"/>
        </w:rPr>
        <w:t xml:space="preserve">25 </w:t>
      </w:r>
      <w:r w:rsidR="00F518F1">
        <w:rPr>
          <w:rFonts w:ascii="Times New Roman" w:hAnsi="Times New Roman"/>
          <w:sz w:val="28"/>
          <w:szCs w:val="28"/>
        </w:rPr>
        <w:t>(</w:t>
      </w:r>
      <w:r w:rsidR="008C4B2B">
        <w:rPr>
          <w:rFonts w:ascii="Times New Roman" w:hAnsi="Times New Roman"/>
          <w:sz w:val="28"/>
          <w:szCs w:val="28"/>
        </w:rPr>
        <w:t>21/06</w:t>
      </w:r>
      <w:r w:rsidR="002C2192">
        <w:rPr>
          <w:rFonts w:ascii="Times New Roman" w:hAnsi="Times New Roman"/>
          <w:sz w:val="28"/>
          <w:szCs w:val="28"/>
        </w:rPr>
        <w:t>/2022</w:t>
      </w:r>
      <w:r w:rsidRPr="00C851A5">
        <w:rPr>
          <w:rFonts w:ascii="Times New Roman" w:hAnsi="Times New Roman"/>
          <w:sz w:val="28"/>
          <w:szCs w:val="28"/>
        </w:rPr>
        <w:t>)</w:t>
      </w:r>
    </w:p>
    <w:p w14:paraId="1FCCABA7" w14:textId="77777777" w:rsidR="0045127C" w:rsidRDefault="0045127C" w:rsidP="0045127C">
      <w:pPr>
        <w:spacing w:line="360" w:lineRule="auto"/>
        <w:ind w:left="2160" w:hanging="2160"/>
        <w:contextualSpacing/>
        <w:jc w:val="both"/>
        <w:rPr>
          <w:rFonts w:ascii="Times New Roman" w:hAnsi="Times New Roman"/>
          <w:sz w:val="28"/>
          <w:szCs w:val="28"/>
        </w:rPr>
      </w:pPr>
    </w:p>
    <w:p w14:paraId="09E1E8A8" w14:textId="77777777" w:rsidR="0045127C" w:rsidRDefault="0045127C" w:rsidP="0045127C">
      <w:pPr>
        <w:spacing w:line="360" w:lineRule="auto"/>
        <w:ind w:left="2880" w:hanging="2880"/>
        <w:contextualSpacing/>
        <w:jc w:val="both"/>
        <w:rPr>
          <w:rFonts w:ascii="Times New Roman" w:hAnsi="Times New Roman"/>
          <w:b/>
          <w:sz w:val="28"/>
          <w:szCs w:val="28"/>
        </w:rPr>
      </w:pPr>
      <w:r w:rsidRPr="00E23E1B">
        <w:rPr>
          <w:rFonts w:ascii="Times New Roman" w:hAnsi="Times New Roman"/>
          <w:b/>
          <w:sz w:val="28"/>
          <w:szCs w:val="28"/>
        </w:rPr>
        <w:t>Coram</w:t>
      </w:r>
      <w:r>
        <w:rPr>
          <w:rFonts w:ascii="Times New Roman" w:hAnsi="Times New Roman"/>
          <w:b/>
          <w:sz w:val="28"/>
          <w:szCs w:val="28"/>
        </w:rPr>
        <w:t>:</w:t>
      </w:r>
      <w:r>
        <w:rPr>
          <w:rFonts w:ascii="Times New Roman" w:hAnsi="Times New Roman"/>
          <w:b/>
          <w:sz w:val="28"/>
          <w:szCs w:val="28"/>
        </w:rPr>
        <w:tab/>
      </w:r>
      <w:r w:rsidR="002C2192">
        <w:rPr>
          <w:rFonts w:ascii="Times New Roman" w:hAnsi="Times New Roman"/>
          <w:b/>
          <w:sz w:val="28"/>
          <w:szCs w:val="28"/>
        </w:rPr>
        <w:t>J.M. CURRIE AJA.</w:t>
      </w:r>
    </w:p>
    <w:p w14:paraId="3AA73758" w14:textId="77777777" w:rsidR="00A80D83" w:rsidRDefault="00A80D83" w:rsidP="0045127C">
      <w:pPr>
        <w:spacing w:line="360" w:lineRule="auto"/>
        <w:ind w:left="2160" w:hanging="2160"/>
        <w:contextualSpacing/>
        <w:jc w:val="both"/>
        <w:rPr>
          <w:rFonts w:ascii="Times New Roman" w:hAnsi="Times New Roman"/>
          <w:b/>
          <w:sz w:val="28"/>
          <w:szCs w:val="28"/>
        </w:rPr>
      </w:pPr>
    </w:p>
    <w:p w14:paraId="3C02FB4B" w14:textId="33EE337D" w:rsidR="0045127C" w:rsidRPr="003960AA" w:rsidRDefault="0045127C" w:rsidP="0045127C">
      <w:pPr>
        <w:spacing w:line="360" w:lineRule="auto"/>
        <w:ind w:left="2160" w:hanging="2160"/>
        <w:contextualSpacing/>
        <w:jc w:val="both"/>
        <w:rPr>
          <w:rFonts w:ascii="Times New Roman" w:hAnsi="Times New Roman"/>
          <w:sz w:val="28"/>
          <w:szCs w:val="28"/>
        </w:rPr>
      </w:pPr>
      <w:r w:rsidRPr="00E23E1B">
        <w:rPr>
          <w:rFonts w:ascii="Times New Roman" w:hAnsi="Times New Roman"/>
          <w:b/>
          <w:sz w:val="28"/>
          <w:szCs w:val="28"/>
        </w:rPr>
        <w:t>Heard</w:t>
      </w:r>
      <w:r w:rsidRPr="003960AA">
        <w:rPr>
          <w:rFonts w:ascii="Times New Roman" w:hAnsi="Times New Roman"/>
          <w:sz w:val="28"/>
          <w:szCs w:val="28"/>
        </w:rPr>
        <w:t>:</w:t>
      </w:r>
      <w:r>
        <w:rPr>
          <w:rFonts w:ascii="Times New Roman" w:hAnsi="Times New Roman"/>
          <w:sz w:val="28"/>
          <w:szCs w:val="28"/>
        </w:rPr>
        <w:tab/>
      </w:r>
      <w:r w:rsidR="003D3A23">
        <w:rPr>
          <w:rFonts w:ascii="Times New Roman" w:hAnsi="Times New Roman"/>
          <w:sz w:val="28"/>
          <w:szCs w:val="28"/>
        </w:rPr>
        <w:tab/>
      </w:r>
      <w:r w:rsidR="00133F80">
        <w:rPr>
          <w:rFonts w:ascii="Times New Roman" w:hAnsi="Times New Roman"/>
          <w:sz w:val="28"/>
          <w:szCs w:val="28"/>
        </w:rPr>
        <w:t xml:space="preserve">01 June, </w:t>
      </w:r>
      <w:r w:rsidR="002C2192">
        <w:rPr>
          <w:rFonts w:ascii="Times New Roman" w:hAnsi="Times New Roman"/>
          <w:sz w:val="28"/>
          <w:szCs w:val="28"/>
        </w:rPr>
        <w:t>2022</w:t>
      </w:r>
      <w:r>
        <w:rPr>
          <w:rFonts w:ascii="Times New Roman" w:hAnsi="Times New Roman"/>
          <w:sz w:val="28"/>
          <w:szCs w:val="28"/>
        </w:rPr>
        <w:t>.</w:t>
      </w:r>
      <w:r w:rsidR="00180B2C">
        <w:rPr>
          <w:rFonts w:ascii="Times New Roman" w:hAnsi="Times New Roman"/>
          <w:sz w:val="28"/>
          <w:szCs w:val="28"/>
        </w:rPr>
        <w:t xml:space="preserve"> </w:t>
      </w:r>
    </w:p>
    <w:p w14:paraId="596F3B4B" w14:textId="5AB73359" w:rsidR="0045127C" w:rsidRDefault="0045127C" w:rsidP="0045127C">
      <w:pPr>
        <w:spacing w:line="360" w:lineRule="auto"/>
        <w:ind w:left="2160" w:hanging="2160"/>
        <w:contextualSpacing/>
        <w:jc w:val="both"/>
        <w:rPr>
          <w:rFonts w:ascii="Times New Roman" w:hAnsi="Times New Roman"/>
          <w:sz w:val="28"/>
          <w:szCs w:val="28"/>
        </w:rPr>
      </w:pPr>
      <w:r w:rsidRPr="00E23E1B">
        <w:rPr>
          <w:rFonts w:ascii="Times New Roman" w:hAnsi="Times New Roman"/>
          <w:b/>
          <w:sz w:val="28"/>
          <w:szCs w:val="28"/>
        </w:rPr>
        <w:t>Delivered</w:t>
      </w:r>
      <w:r w:rsidRPr="003960AA">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ab/>
      </w:r>
      <w:r w:rsidR="003D3A23">
        <w:rPr>
          <w:rFonts w:ascii="Times New Roman" w:hAnsi="Times New Roman"/>
          <w:sz w:val="28"/>
          <w:szCs w:val="28"/>
        </w:rPr>
        <w:tab/>
      </w:r>
      <w:r w:rsidR="008239E9">
        <w:rPr>
          <w:rFonts w:ascii="Times New Roman" w:hAnsi="Times New Roman"/>
          <w:sz w:val="28"/>
          <w:szCs w:val="28"/>
        </w:rPr>
        <w:t>21 June</w:t>
      </w:r>
      <w:r w:rsidR="00CB5A45">
        <w:rPr>
          <w:rFonts w:ascii="Times New Roman" w:hAnsi="Times New Roman"/>
          <w:sz w:val="28"/>
          <w:szCs w:val="28"/>
        </w:rPr>
        <w:t xml:space="preserve">, </w:t>
      </w:r>
      <w:r w:rsidR="00133F80">
        <w:rPr>
          <w:rFonts w:ascii="Times New Roman" w:hAnsi="Times New Roman"/>
          <w:sz w:val="28"/>
          <w:szCs w:val="28"/>
        </w:rPr>
        <w:t>2</w:t>
      </w:r>
      <w:r w:rsidR="00A80D83">
        <w:rPr>
          <w:rFonts w:ascii="Times New Roman" w:hAnsi="Times New Roman"/>
          <w:sz w:val="28"/>
          <w:szCs w:val="28"/>
        </w:rPr>
        <w:t>02</w:t>
      </w:r>
      <w:r w:rsidR="002C2192">
        <w:rPr>
          <w:rFonts w:ascii="Times New Roman" w:hAnsi="Times New Roman"/>
          <w:sz w:val="28"/>
          <w:szCs w:val="28"/>
        </w:rPr>
        <w:t>2</w:t>
      </w:r>
      <w:r>
        <w:rPr>
          <w:rFonts w:ascii="Times New Roman" w:hAnsi="Times New Roman"/>
          <w:sz w:val="28"/>
          <w:szCs w:val="28"/>
        </w:rPr>
        <w:t>.</w:t>
      </w:r>
    </w:p>
    <w:p w14:paraId="1B429E4A" w14:textId="77777777" w:rsidR="00A80D83" w:rsidRDefault="00A80D83" w:rsidP="0045127C">
      <w:pPr>
        <w:tabs>
          <w:tab w:val="left" w:pos="2127"/>
        </w:tabs>
        <w:spacing w:line="360" w:lineRule="auto"/>
        <w:ind w:left="2976" w:hanging="2976"/>
        <w:contextualSpacing/>
        <w:jc w:val="both"/>
        <w:rPr>
          <w:rFonts w:ascii="Times New Roman" w:hAnsi="Times New Roman"/>
          <w:b/>
          <w:sz w:val="28"/>
          <w:szCs w:val="28"/>
        </w:rPr>
      </w:pPr>
    </w:p>
    <w:p w14:paraId="66D97593" w14:textId="7F45FDF3" w:rsidR="00350CF0" w:rsidRPr="00A12BFD" w:rsidRDefault="0045127C" w:rsidP="00A371E0">
      <w:pPr>
        <w:tabs>
          <w:tab w:val="left" w:pos="2127"/>
        </w:tabs>
        <w:spacing w:line="480" w:lineRule="auto"/>
        <w:ind w:left="2250" w:hanging="2250"/>
        <w:contextualSpacing/>
        <w:jc w:val="both"/>
        <w:rPr>
          <w:rFonts w:ascii="Times New Roman" w:hAnsi="Times New Roman"/>
          <w:sz w:val="28"/>
          <w:szCs w:val="28"/>
        </w:rPr>
      </w:pPr>
      <w:r w:rsidRPr="00DE5584">
        <w:rPr>
          <w:rFonts w:ascii="Times New Roman" w:hAnsi="Times New Roman"/>
          <w:b/>
          <w:sz w:val="28"/>
          <w:szCs w:val="28"/>
        </w:rPr>
        <w:t>SUMMARY</w:t>
      </w:r>
      <w:r>
        <w:rPr>
          <w:rFonts w:ascii="Times New Roman" w:hAnsi="Times New Roman"/>
          <w:sz w:val="28"/>
          <w:szCs w:val="28"/>
        </w:rPr>
        <w:t>:</w:t>
      </w:r>
      <w:r w:rsidR="008239E9">
        <w:rPr>
          <w:rFonts w:ascii="Times New Roman" w:hAnsi="Times New Roman"/>
          <w:sz w:val="28"/>
          <w:szCs w:val="28"/>
        </w:rPr>
        <w:tab/>
      </w:r>
      <w:r w:rsidR="004F48F9" w:rsidRPr="00A371E0">
        <w:rPr>
          <w:rFonts w:ascii="Times New Roman" w:hAnsi="Times New Roman"/>
          <w:i/>
          <w:sz w:val="28"/>
          <w:szCs w:val="28"/>
        </w:rPr>
        <w:t xml:space="preserve"> </w:t>
      </w:r>
      <w:r w:rsidR="0079539F" w:rsidRPr="00A371E0">
        <w:rPr>
          <w:rFonts w:ascii="Times New Roman" w:hAnsi="Times New Roman"/>
          <w:i/>
          <w:sz w:val="28"/>
          <w:szCs w:val="28"/>
        </w:rPr>
        <w:t>Appeal –</w:t>
      </w:r>
      <w:r w:rsidR="00A371E0">
        <w:rPr>
          <w:rFonts w:ascii="Times New Roman" w:hAnsi="Times New Roman"/>
          <w:i/>
          <w:sz w:val="28"/>
          <w:szCs w:val="28"/>
        </w:rPr>
        <w:t xml:space="preserve"> A</w:t>
      </w:r>
      <w:r w:rsidR="0079539F" w:rsidRPr="00A371E0">
        <w:rPr>
          <w:rFonts w:ascii="Times New Roman" w:hAnsi="Times New Roman"/>
          <w:i/>
          <w:sz w:val="28"/>
          <w:szCs w:val="28"/>
        </w:rPr>
        <w:t>ppeal deemed lapsed</w:t>
      </w:r>
      <w:r w:rsidR="008C4B2B">
        <w:rPr>
          <w:rFonts w:ascii="Times New Roman" w:hAnsi="Times New Roman"/>
          <w:i/>
          <w:sz w:val="28"/>
          <w:szCs w:val="28"/>
        </w:rPr>
        <w:t xml:space="preserve"> – B</w:t>
      </w:r>
      <w:r w:rsidR="00191AED">
        <w:rPr>
          <w:rFonts w:ascii="Times New Roman" w:hAnsi="Times New Roman"/>
          <w:i/>
          <w:sz w:val="28"/>
          <w:szCs w:val="28"/>
        </w:rPr>
        <w:t>asic principles restated</w:t>
      </w:r>
      <w:r w:rsidR="008C4B2B">
        <w:rPr>
          <w:rFonts w:ascii="Times New Roman" w:hAnsi="Times New Roman"/>
          <w:i/>
          <w:sz w:val="28"/>
          <w:szCs w:val="28"/>
        </w:rPr>
        <w:t xml:space="preserve"> – </w:t>
      </w:r>
      <w:r w:rsidR="00191AED">
        <w:rPr>
          <w:rFonts w:ascii="Times New Roman" w:hAnsi="Times New Roman"/>
          <w:b/>
          <w:sz w:val="28"/>
          <w:szCs w:val="28"/>
        </w:rPr>
        <w:t xml:space="preserve">                             </w:t>
      </w:r>
      <w:r w:rsidR="008C4B2B">
        <w:rPr>
          <w:rFonts w:ascii="Times New Roman" w:hAnsi="Times New Roman"/>
          <w:i/>
          <w:sz w:val="28"/>
          <w:szCs w:val="28"/>
        </w:rPr>
        <w:t>A</w:t>
      </w:r>
      <w:r w:rsidR="00EE3D36" w:rsidRPr="00A371E0">
        <w:rPr>
          <w:rFonts w:ascii="Times New Roman" w:hAnsi="Times New Roman"/>
          <w:i/>
          <w:sz w:val="28"/>
          <w:szCs w:val="28"/>
        </w:rPr>
        <w:t>pplications for condonation</w:t>
      </w:r>
      <w:r w:rsidR="00A371E0">
        <w:rPr>
          <w:rFonts w:ascii="Times New Roman" w:hAnsi="Times New Roman"/>
          <w:i/>
          <w:sz w:val="28"/>
          <w:szCs w:val="28"/>
        </w:rPr>
        <w:t xml:space="preserve"> –</w:t>
      </w:r>
      <w:r w:rsidR="008C4B2B">
        <w:rPr>
          <w:rFonts w:ascii="Times New Roman" w:hAnsi="Times New Roman"/>
          <w:i/>
          <w:sz w:val="28"/>
          <w:szCs w:val="28"/>
        </w:rPr>
        <w:t xml:space="preserve"> C</w:t>
      </w:r>
      <w:r w:rsidR="00191AED">
        <w:rPr>
          <w:rFonts w:ascii="Times New Roman" w:hAnsi="Times New Roman"/>
          <w:i/>
          <w:sz w:val="28"/>
          <w:szCs w:val="28"/>
        </w:rPr>
        <w:t>onstitutional issues and the inter</w:t>
      </w:r>
      <w:r w:rsidR="0018220A">
        <w:rPr>
          <w:rFonts w:ascii="Times New Roman" w:hAnsi="Times New Roman"/>
          <w:i/>
          <w:sz w:val="28"/>
          <w:szCs w:val="28"/>
        </w:rPr>
        <w:t>e</w:t>
      </w:r>
      <w:r w:rsidR="00191AED">
        <w:rPr>
          <w:rFonts w:ascii="Times New Roman" w:hAnsi="Times New Roman"/>
          <w:i/>
          <w:sz w:val="28"/>
          <w:szCs w:val="28"/>
        </w:rPr>
        <w:t>sts of justice</w:t>
      </w:r>
      <w:r w:rsidR="0079539F" w:rsidRPr="00A371E0">
        <w:rPr>
          <w:rFonts w:ascii="Times New Roman" w:hAnsi="Times New Roman"/>
          <w:i/>
          <w:sz w:val="28"/>
          <w:szCs w:val="28"/>
        </w:rPr>
        <w:t xml:space="preserve"> restated</w:t>
      </w:r>
      <w:r w:rsidR="008C4B2B">
        <w:rPr>
          <w:rFonts w:ascii="Times New Roman" w:hAnsi="Times New Roman"/>
          <w:i/>
          <w:sz w:val="28"/>
          <w:szCs w:val="28"/>
        </w:rPr>
        <w:t>.</w:t>
      </w:r>
    </w:p>
    <w:p w14:paraId="3F807054" w14:textId="77777777" w:rsidR="0045127C" w:rsidRPr="006227E2" w:rsidRDefault="0045127C" w:rsidP="0045127C">
      <w:pPr>
        <w:pBdr>
          <w:top w:val="single" w:sz="12" w:space="9" w:color="auto"/>
          <w:bottom w:val="single" w:sz="12" w:space="7" w:color="auto"/>
        </w:pBdr>
        <w:jc w:val="center"/>
        <w:rPr>
          <w:rFonts w:ascii="Times New Roman" w:hAnsi="Times New Roman"/>
          <w:b/>
          <w:sz w:val="28"/>
          <w:szCs w:val="28"/>
        </w:rPr>
      </w:pPr>
      <w:r w:rsidRPr="006227E2">
        <w:rPr>
          <w:rFonts w:ascii="Times New Roman" w:hAnsi="Times New Roman"/>
          <w:b/>
          <w:sz w:val="28"/>
          <w:szCs w:val="28"/>
        </w:rPr>
        <w:t>JUDGMENT</w:t>
      </w:r>
    </w:p>
    <w:p w14:paraId="3D621DE2" w14:textId="6B105F83" w:rsidR="0045127C" w:rsidRPr="006227E2" w:rsidRDefault="00985C61" w:rsidP="0045127C">
      <w:pPr>
        <w:jc w:val="both"/>
        <w:rPr>
          <w:rFonts w:ascii="Times New Roman" w:hAnsi="Times New Roman"/>
          <w:b/>
          <w:sz w:val="28"/>
          <w:szCs w:val="28"/>
        </w:rPr>
      </w:pPr>
      <w:r w:rsidRPr="006227E2">
        <w:rPr>
          <w:rFonts w:ascii="Times New Roman" w:hAnsi="Times New Roman"/>
          <w:b/>
          <w:sz w:val="28"/>
          <w:szCs w:val="28"/>
        </w:rPr>
        <w:t xml:space="preserve">J.M. </w:t>
      </w:r>
      <w:r w:rsidR="002C2192" w:rsidRPr="006227E2">
        <w:rPr>
          <w:rFonts w:ascii="Times New Roman" w:hAnsi="Times New Roman"/>
          <w:b/>
          <w:sz w:val="28"/>
          <w:szCs w:val="28"/>
        </w:rPr>
        <w:t>CURRIE</w:t>
      </w:r>
      <w:r w:rsidR="0045127C" w:rsidRPr="006227E2">
        <w:rPr>
          <w:rFonts w:ascii="Times New Roman" w:hAnsi="Times New Roman"/>
          <w:b/>
          <w:sz w:val="28"/>
          <w:szCs w:val="28"/>
        </w:rPr>
        <w:t xml:space="preserve"> </w:t>
      </w:r>
      <w:r w:rsidR="002C2192" w:rsidRPr="006227E2">
        <w:rPr>
          <w:rFonts w:ascii="Times New Roman" w:hAnsi="Times New Roman"/>
          <w:b/>
          <w:sz w:val="28"/>
          <w:szCs w:val="28"/>
        </w:rPr>
        <w:t>A</w:t>
      </w:r>
      <w:r w:rsidR="0045127C" w:rsidRPr="006227E2">
        <w:rPr>
          <w:rFonts w:ascii="Times New Roman" w:hAnsi="Times New Roman"/>
          <w:b/>
          <w:sz w:val="28"/>
          <w:szCs w:val="28"/>
        </w:rPr>
        <w:t>JA</w:t>
      </w:r>
    </w:p>
    <w:p w14:paraId="402F4042" w14:textId="77777777" w:rsidR="000F2F69" w:rsidRPr="006227E2" w:rsidRDefault="000F2F69" w:rsidP="0045127C">
      <w:pPr>
        <w:jc w:val="both"/>
        <w:rPr>
          <w:rFonts w:ascii="Times New Roman" w:hAnsi="Times New Roman"/>
          <w:b/>
          <w:sz w:val="28"/>
          <w:szCs w:val="28"/>
        </w:rPr>
      </w:pPr>
    </w:p>
    <w:p w14:paraId="6FC0E922" w14:textId="56BCB04A" w:rsidR="000F2F69" w:rsidRPr="00A371E0" w:rsidRDefault="000F2F69" w:rsidP="0045127C">
      <w:pPr>
        <w:jc w:val="both"/>
        <w:rPr>
          <w:rFonts w:ascii="Times New Roman" w:hAnsi="Times New Roman"/>
          <w:b/>
          <w:sz w:val="28"/>
          <w:szCs w:val="28"/>
          <w:u w:val="single"/>
        </w:rPr>
      </w:pPr>
      <w:r w:rsidRPr="00A371E0">
        <w:rPr>
          <w:rFonts w:ascii="Times New Roman" w:hAnsi="Times New Roman"/>
          <w:b/>
          <w:sz w:val="28"/>
          <w:szCs w:val="28"/>
          <w:u w:val="single"/>
        </w:rPr>
        <w:t>INTRODUCTION</w:t>
      </w:r>
    </w:p>
    <w:p w14:paraId="3FE1221D" w14:textId="3E833D25" w:rsidR="00A44C37" w:rsidRDefault="004D6F93" w:rsidP="00D2318B">
      <w:pPr>
        <w:spacing w:line="480" w:lineRule="auto"/>
        <w:ind w:left="720" w:hanging="720"/>
        <w:contextualSpacing/>
        <w:jc w:val="both"/>
        <w:rPr>
          <w:rFonts w:ascii="Times New Roman" w:hAnsi="Times New Roman"/>
          <w:bCs/>
          <w:sz w:val="28"/>
          <w:szCs w:val="28"/>
        </w:rPr>
      </w:pPr>
      <w:r>
        <w:rPr>
          <w:rFonts w:ascii="Times New Roman" w:hAnsi="Times New Roman"/>
          <w:sz w:val="28"/>
          <w:szCs w:val="28"/>
        </w:rPr>
        <w:t xml:space="preserve"> </w:t>
      </w:r>
      <w:r w:rsidR="00350CF0">
        <w:rPr>
          <w:rFonts w:ascii="Times New Roman" w:hAnsi="Times New Roman"/>
          <w:sz w:val="28"/>
          <w:szCs w:val="28"/>
        </w:rPr>
        <w:t>[1]</w:t>
      </w:r>
      <w:r w:rsidR="00917444">
        <w:rPr>
          <w:rFonts w:ascii="Times New Roman" w:hAnsi="Times New Roman"/>
          <w:sz w:val="28"/>
          <w:szCs w:val="28"/>
        </w:rPr>
        <w:tab/>
        <w:t>The</w:t>
      </w:r>
      <w:r w:rsidR="00A945D4">
        <w:rPr>
          <w:rFonts w:ascii="Times New Roman" w:hAnsi="Times New Roman"/>
          <w:sz w:val="28"/>
          <w:szCs w:val="28"/>
        </w:rPr>
        <w:t xml:space="preserve"> parties cited in the main appeal are the four Respondents </w:t>
      </w:r>
      <w:r w:rsidR="00A44C37">
        <w:rPr>
          <w:rFonts w:ascii="Times New Roman" w:hAnsi="Times New Roman"/>
          <w:sz w:val="28"/>
          <w:szCs w:val="28"/>
        </w:rPr>
        <w:t xml:space="preserve">as Appellants </w:t>
      </w:r>
      <w:r w:rsidR="00F411EA">
        <w:rPr>
          <w:rFonts w:ascii="Times New Roman" w:hAnsi="Times New Roman"/>
          <w:sz w:val="28"/>
          <w:szCs w:val="28"/>
        </w:rPr>
        <w:t>and</w:t>
      </w:r>
      <w:r w:rsidR="00A945D4">
        <w:rPr>
          <w:rFonts w:ascii="Times New Roman" w:hAnsi="Times New Roman"/>
          <w:sz w:val="28"/>
          <w:szCs w:val="28"/>
        </w:rPr>
        <w:t xml:space="preserve"> </w:t>
      </w:r>
      <w:r w:rsidR="00A44C37">
        <w:rPr>
          <w:rFonts w:ascii="Times New Roman" w:hAnsi="Times New Roman"/>
          <w:b/>
          <w:sz w:val="28"/>
          <w:szCs w:val="28"/>
        </w:rPr>
        <w:t xml:space="preserve">BOYCEY BHEKI GAMA </w:t>
      </w:r>
      <w:r w:rsidR="00A44C37" w:rsidRPr="00A22591">
        <w:rPr>
          <w:rFonts w:ascii="Times New Roman" w:hAnsi="Times New Roman"/>
          <w:bCs/>
          <w:sz w:val="28"/>
          <w:szCs w:val="28"/>
        </w:rPr>
        <w:t xml:space="preserve">as Respondent. </w:t>
      </w:r>
      <w:r w:rsidR="00A44C37">
        <w:rPr>
          <w:rFonts w:ascii="Times New Roman" w:hAnsi="Times New Roman"/>
          <w:bCs/>
          <w:sz w:val="28"/>
          <w:szCs w:val="28"/>
        </w:rPr>
        <w:t xml:space="preserve">For ease of reference, the former will be referred to as the Appellants and the latter as </w:t>
      </w:r>
      <w:r w:rsidR="00CB5A45">
        <w:rPr>
          <w:rFonts w:ascii="Times New Roman" w:hAnsi="Times New Roman"/>
          <w:bCs/>
          <w:sz w:val="28"/>
          <w:szCs w:val="28"/>
        </w:rPr>
        <w:t>“</w:t>
      </w:r>
      <w:r w:rsidR="00696E56">
        <w:rPr>
          <w:rFonts w:ascii="Times New Roman" w:hAnsi="Times New Roman"/>
          <w:bCs/>
          <w:sz w:val="28"/>
          <w:szCs w:val="28"/>
        </w:rPr>
        <w:t xml:space="preserve">Mr Gama.”  </w:t>
      </w:r>
      <w:r w:rsidR="008311D8">
        <w:rPr>
          <w:rFonts w:ascii="Times New Roman" w:hAnsi="Times New Roman"/>
          <w:bCs/>
          <w:sz w:val="28"/>
          <w:szCs w:val="28"/>
        </w:rPr>
        <w:t xml:space="preserve">The </w:t>
      </w:r>
      <w:r w:rsidR="008311D8">
        <w:rPr>
          <w:rFonts w:ascii="Times New Roman" w:hAnsi="Times New Roman"/>
          <w:bCs/>
          <w:sz w:val="28"/>
          <w:szCs w:val="28"/>
        </w:rPr>
        <w:lastRenderedPageBreak/>
        <w:t>4</w:t>
      </w:r>
      <w:r w:rsidR="008311D8" w:rsidRPr="00A22591">
        <w:rPr>
          <w:rFonts w:ascii="Times New Roman" w:hAnsi="Times New Roman"/>
          <w:bCs/>
          <w:sz w:val="28"/>
          <w:szCs w:val="28"/>
          <w:vertAlign w:val="superscript"/>
        </w:rPr>
        <w:t>th</w:t>
      </w:r>
      <w:r w:rsidR="008311D8">
        <w:rPr>
          <w:rFonts w:ascii="Times New Roman" w:hAnsi="Times New Roman"/>
          <w:bCs/>
          <w:sz w:val="28"/>
          <w:szCs w:val="28"/>
        </w:rPr>
        <w:t xml:space="preserve"> Appellant (hereinafter referred to as the “Attorney -General”) acts on behalf of the other Appellants and is represented in Court by Mr N. G.</w:t>
      </w:r>
      <w:r w:rsidR="00696E56">
        <w:rPr>
          <w:rFonts w:ascii="Times New Roman" w:hAnsi="Times New Roman"/>
          <w:bCs/>
          <w:sz w:val="28"/>
          <w:szCs w:val="28"/>
        </w:rPr>
        <w:t xml:space="preserve"> </w:t>
      </w:r>
      <w:r w:rsidR="008311D8">
        <w:rPr>
          <w:rFonts w:ascii="Times New Roman" w:hAnsi="Times New Roman"/>
          <w:bCs/>
          <w:sz w:val="28"/>
          <w:szCs w:val="28"/>
        </w:rPr>
        <w:t>Dlamini</w:t>
      </w:r>
      <w:r w:rsidR="009D7BD0">
        <w:rPr>
          <w:rFonts w:ascii="Times New Roman" w:hAnsi="Times New Roman"/>
          <w:bCs/>
          <w:sz w:val="28"/>
          <w:szCs w:val="28"/>
        </w:rPr>
        <w:t xml:space="preserve"> (hereinafter referred to as “Mr Dlamini.”)</w:t>
      </w:r>
      <w:r w:rsidR="008311D8">
        <w:rPr>
          <w:rFonts w:ascii="Times New Roman" w:hAnsi="Times New Roman"/>
          <w:bCs/>
          <w:sz w:val="28"/>
          <w:szCs w:val="28"/>
        </w:rPr>
        <w:t xml:space="preserve"> </w:t>
      </w:r>
      <w:r w:rsidR="00696E56">
        <w:rPr>
          <w:rFonts w:ascii="Times New Roman" w:hAnsi="Times New Roman"/>
          <w:bCs/>
          <w:sz w:val="28"/>
          <w:szCs w:val="28"/>
        </w:rPr>
        <w:t xml:space="preserve">Mr Gama, who </w:t>
      </w:r>
      <w:r w:rsidR="00696E56" w:rsidRPr="00A22591">
        <w:rPr>
          <w:rFonts w:ascii="Times New Roman" w:hAnsi="Times New Roman"/>
          <w:sz w:val="28"/>
          <w:szCs w:val="28"/>
        </w:rPr>
        <w:t>has been detained at Matsapha Correction Institution</w:t>
      </w:r>
      <w:r w:rsidR="008C4B2B">
        <w:rPr>
          <w:rFonts w:ascii="Times New Roman" w:hAnsi="Times New Roman"/>
          <w:sz w:val="28"/>
          <w:szCs w:val="28"/>
        </w:rPr>
        <w:t>al</w:t>
      </w:r>
      <w:r w:rsidR="00696E56">
        <w:rPr>
          <w:rFonts w:ascii="Times New Roman" w:hAnsi="Times New Roman"/>
          <w:sz w:val="28"/>
          <w:szCs w:val="28"/>
        </w:rPr>
        <w:t xml:space="preserve"> </w:t>
      </w:r>
      <w:r w:rsidR="00EE3D36">
        <w:rPr>
          <w:rFonts w:ascii="Times New Roman" w:hAnsi="Times New Roman"/>
          <w:sz w:val="28"/>
          <w:szCs w:val="28"/>
        </w:rPr>
        <w:t xml:space="preserve">as a convict, </w:t>
      </w:r>
      <w:r w:rsidR="008311D8">
        <w:rPr>
          <w:rFonts w:ascii="Times New Roman" w:hAnsi="Times New Roman"/>
          <w:bCs/>
          <w:sz w:val="28"/>
          <w:szCs w:val="28"/>
        </w:rPr>
        <w:t>is r</w:t>
      </w:r>
      <w:r w:rsidR="00C13785">
        <w:rPr>
          <w:rFonts w:ascii="Times New Roman" w:hAnsi="Times New Roman"/>
          <w:bCs/>
          <w:sz w:val="28"/>
          <w:szCs w:val="28"/>
        </w:rPr>
        <w:t>epresented by Mr Gumedze</w:t>
      </w:r>
      <w:r w:rsidR="008311D8">
        <w:rPr>
          <w:rFonts w:ascii="Times New Roman" w:hAnsi="Times New Roman"/>
          <w:bCs/>
          <w:sz w:val="28"/>
          <w:szCs w:val="28"/>
        </w:rPr>
        <w:t xml:space="preserve"> of</w:t>
      </w:r>
      <w:r w:rsidR="00A44C37">
        <w:rPr>
          <w:rFonts w:ascii="Times New Roman" w:hAnsi="Times New Roman"/>
          <w:bCs/>
          <w:sz w:val="28"/>
          <w:szCs w:val="28"/>
        </w:rPr>
        <w:t xml:space="preserve"> </w:t>
      </w:r>
      <w:r w:rsidR="008311D8">
        <w:rPr>
          <w:rFonts w:ascii="Times New Roman" w:hAnsi="Times New Roman"/>
          <w:sz w:val="28"/>
          <w:szCs w:val="28"/>
        </w:rPr>
        <w:t xml:space="preserve">V.Z. </w:t>
      </w:r>
      <w:r w:rsidR="00F411EA">
        <w:rPr>
          <w:rFonts w:ascii="Times New Roman" w:hAnsi="Times New Roman"/>
          <w:sz w:val="28"/>
          <w:szCs w:val="28"/>
        </w:rPr>
        <w:t>Dlamini Attorneys.</w:t>
      </w:r>
    </w:p>
    <w:p w14:paraId="226FDCD0" w14:textId="77777777" w:rsidR="00A44C37" w:rsidRDefault="00A44C37" w:rsidP="00D2318B">
      <w:pPr>
        <w:spacing w:line="480" w:lineRule="auto"/>
        <w:ind w:left="720" w:hanging="720"/>
        <w:contextualSpacing/>
        <w:jc w:val="both"/>
        <w:rPr>
          <w:rFonts w:ascii="Times New Roman" w:hAnsi="Times New Roman"/>
          <w:bCs/>
          <w:sz w:val="28"/>
          <w:szCs w:val="28"/>
        </w:rPr>
      </w:pPr>
    </w:p>
    <w:p w14:paraId="0F0CC236" w14:textId="30268067" w:rsidR="00917444" w:rsidRDefault="00A44C37" w:rsidP="00D2318B">
      <w:pPr>
        <w:spacing w:line="480" w:lineRule="auto"/>
        <w:ind w:left="720" w:hanging="720"/>
        <w:contextualSpacing/>
        <w:jc w:val="both"/>
        <w:rPr>
          <w:rFonts w:ascii="Times New Roman" w:hAnsi="Times New Roman"/>
          <w:sz w:val="28"/>
          <w:szCs w:val="28"/>
        </w:rPr>
      </w:pPr>
      <w:r>
        <w:rPr>
          <w:rFonts w:ascii="Times New Roman" w:hAnsi="Times New Roman"/>
          <w:bCs/>
          <w:sz w:val="28"/>
          <w:szCs w:val="28"/>
        </w:rPr>
        <w:t>[2]</w:t>
      </w:r>
      <w:r w:rsidR="00A371E0">
        <w:rPr>
          <w:rFonts w:ascii="Times New Roman" w:hAnsi="Times New Roman"/>
          <w:bCs/>
          <w:sz w:val="28"/>
          <w:szCs w:val="28"/>
        </w:rPr>
        <w:tab/>
      </w:r>
      <w:r>
        <w:rPr>
          <w:rFonts w:ascii="Times New Roman" w:hAnsi="Times New Roman"/>
          <w:bCs/>
          <w:sz w:val="28"/>
          <w:szCs w:val="28"/>
        </w:rPr>
        <w:t xml:space="preserve">There are </w:t>
      </w:r>
      <w:r w:rsidR="00A13DB1">
        <w:rPr>
          <w:rFonts w:ascii="Times New Roman" w:hAnsi="Times New Roman"/>
          <w:sz w:val="28"/>
          <w:szCs w:val="28"/>
        </w:rPr>
        <w:t xml:space="preserve">three preliminary applications </w:t>
      </w:r>
      <w:r w:rsidR="00985C61">
        <w:rPr>
          <w:rFonts w:ascii="Times New Roman" w:hAnsi="Times New Roman"/>
          <w:sz w:val="28"/>
          <w:szCs w:val="28"/>
        </w:rPr>
        <w:t>falling for conside</w:t>
      </w:r>
      <w:r w:rsidR="00917444">
        <w:rPr>
          <w:rFonts w:ascii="Times New Roman" w:hAnsi="Times New Roman"/>
          <w:sz w:val="28"/>
          <w:szCs w:val="28"/>
        </w:rPr>
        <w:t>ration before this Co</w:t>
      </w:r>
      <w:r w:rsidR="006227E2">
        <w:rPr>
          <w:rFonts w:ascii="Times New Roman" w:hAnsi="Times New Roman"/>
          <w:sz w:val="28"/>
          <w:szCs w:val="28"/>
        </w:rPr>
        <w:t>urt</w:t>
      </w:r>
      <w:r w:rsidR="00A945D4">
        <w:rPr>
          <w:rFonts w:ascii="Times New Roman" w:hAnsi="Times New Roman"/>
          <w:sz w:val="28"/>
          <w:szCs w:val="28"/>
        </w:rPr>
        <w:t>, set out in chronological order hereunder</w:t>
      </w:r>
      <w:r>
        <w:rPr>
          <w:rFonts w:ascii="Times New Roman" w:hAnsi="Times New Roman"/>
          <w:sz w:val="28"/>
          <w:szCs w:val="28"/>
        </w:rPr>
        <w:t>,</w:t>
      </w:r>
      <w:r w:rsidR="00A945D4">
        <w:rPr>
          <w:rFonts w:ascii="Times New Roman" w:hAnsi="Times New Roman"/>
          <w:sz w:val="28"/>
          <w:szCs w:val="28"/>
        </w:rPr>
        <w:t xml:space="preserve"> </w:t>
      </w:r>
      <w:r w:rsidR="006227E2">
        <w:rPr>
          <w:rFonts w:ascii="Times New Roman" w:hAnsi="Times New Roman"/>
          <w:sz w:val="28"/>
          <w:szCs w:val="28"/>
        </w:rPr>
        <w:t>namely</w:t>
      </w:r>
      <w:r w:rsidR="00917444">
        <w:rPr>
          <w:rFonts w:ascii="Times New Roman" w:hAnsi="Times New Roman"/>
          <w:sz w:val="28"/>
          <w:szCs w:val="28"/>
        </w:rPr>
        <w:t>:</w:t>
      </w:r>
    </w:p>
    <w:p w14:paraId="0029F07A" w14:textId="77777777" w:rsidR="00917444" w:rsidRDefault="00917444" w:rsidP="00D2318B">
      <w:pPr>
        <w:spacing w:line="480" w:lineRule="auto"/>
        <w:ind w:left="720" w:hanging="720"/>
        <w:contextualSpacing/>
        <w:jc w:val="both"/>
        <w:rPr>
          <w:rFonts w:ascii="Times New Roman" w:hAnsi="Times New Roman"/>
          <w:sz w:val="28"/>
          <w:szCs w:val="28"/>
        </w:rPr>
      </w:pPr>
    </w:p>
    <w:p w14:paraId="346DA5EF" w14:textId="75D59A5B" w:rsidR="006C5129" w:rsidRDefault="006C5129" w:rsidP="006C5129">
      <w:pPr>
        <w:pStyle w:val="ListParagraph"/>
        <w:numPr>
          <w:ilvl w:val="0"/>
          <w:numId w:val="19"/>
        </w:numPr>
        <w:spacing w:line="480" w:lineRule="auto"/>
        <w:jc w:val="both"/>
        <w:rPr>
          <w:rFonts w:ascii="Times New Roman" w:hAnsi="Times New Roman"/>
          <w:sz w:val="28"/>
          <w:szCs w:val="28"/>
        </w:rPr>
      </w:pPr>
      <w:r w:rsidRPr="00917444">
        <w:rPr>
          <w:rFonts w:ascii="Times New Roman" w:hAnsi="Times New Roman"/>
          <w:sz w:val="28"/>
          <w:szCs w:val="28"/>
        </w:rPr>
        <w:t xml:space="preserve">An application entitled Notice of Application: Extension/Condonation </w:t>
      </w:r>
      <w:r>
        <w:rPr>
          <w:rFonts w:ascii="Times New Roman" w:hAnsi="Times New Roman"/>
          <w:sz w:val="28"/>
          <w:szCs w:val="28"/>
        </w:rPr>
        <w:t xml:space="preserve">dated 14 August 2020 by the </w:t>
      </w:r>
      <w:r w:rsidR="00A13DB1">
        <w:rPr>
          <w:rFonts w:ascii="Times New Roman" w:hAnsi="Times New Roman"/>
          <w:sz w:val="28"/>
          <w:szCs w:val="28"/>
        </w:rPr>
        <w:t xml:space="preserve">Attorney-General </w:t>
      </w:r>
      <w:r>
        <w:rPr>
          <w:rFonts w:ascii="Times New Roman" w:hAnsi="Times New Roman"/>
          <w:sz w:val="28"/>
          <w:szCs w:val="28"/>
        </w:rPr>
        <w:t>on behalf of the Appellants</w:t>
      </w:r>
      <w:r w:rsidR="00A44C37">
        <w:rPr>
          <w:rFonts w:ascii="Times New Roman" w:hAnsi="Times New Roman"/>
          <w:sz w:val="28"/>
          <w:szCs w:val="28"/>
        </w:rPr>
        <w:t xml:space="preserve"> as Applicants</w:t>
      </w:r>
      <w:r>
        <w:rPr>
          <w:rFonts w:ascii="Times New Roman" w:hAnsi="Times New Roman"/>
          <w:sz w:val="28"/>
          <w:szCs w:val="28"/>
        </w:rPr>
        <w:t>.</w:t>
      </w:r>
    </w:p>
    <w:p w14:paraId="6D838E19" w14:textId="77777777" w:rsidR="006C5129" w:rsidRPr="003971A0" w:rsidRDefault="006C5129" w:rsidP="006C5129">
      <w:pPr>
        <w:spacing w:line="480" w:lineRule="auto"/>
        <w:jc w:val="both"/>
        <w:rPr>
          <w:rFonts w:ascii="Times New Roman" w:hAnsi="Times New Roman"/>
          <w:sz w:val="28"/>
          <w:szCs w:val="28"/>
        </w:rPr>
      </w:pPr>
    </w:p>
    <w:p w14:paraId="132E48B4" w14:textId="35FB5427" w:rsidR="00F2043C" w:rsidRPr="009F6B8C" w:rsidRDefault="00F2043C" w:rsidP="00F2043C">
      <w:pPr>
        <w:pStyle w:val="ListParagraph"/>
        <w:numPr>
          <w:ilvl w:val="0"/>
          <w:numId w:val="19"/>
        </w:numPr>
        <w:spacing w:line="480" w:lineRule="auto"/>
        <w:jc w:val="both"/>
        <w:rPr>
          <w:rFonts w:ascii="Times New Roman" w:hAnsi="Times New Roman"/>
          <w:sz w:val="28"/>
          <w:szCs w:val="28"/>
        </w:rPr>
      </w:pPr>
      <w:r>
        <w:rPr>
          <w:rFonts w:ascii="Times New Roman" w:hAnsi="Times New Roman"/>
          <w:sz w:val="28"/>
          <w:szCs w:val="28"/>
        </w:rPr>
        <w:t xml:space="preserve">An application </w:t>
      </w:r>
      <w:r w:rsidR="00785ECD">
        <w:rPr>
          <w:rFonts w:ascii="Times New Roman" w:hAnsi="Times New Roman"/>
          <w:sz w:val="28"/>
          <w:szCs w:val="28"/>
        </w:rPr>
        <w:t>by Mr</w:t>
      </w:r>
      <w:r w:rsidR="00022440">
        <w:rPr>
          <w:rFonts w:ascii="Times New Roman" w:hAnsi="Times New Roman"/>
          <w:sz w:val="28"/>
          <w:szCs w:val="28"/>
        </w:rPr>
        <w:t xml:space="preserve"> Gama</w:t>
      </w:r>
      <w:r>
        <w:rPr>
          <w:rFonts w:ascii="Times New Roman" w:hAnsi="Times New Roman"/>
          <w:sz w:val="28"/>
          <w:szCs w:val="28"/>
        </w:rPr>
        <w:t xml:space="preserve"> as Applicant dated 26 November 2021 </w:t>
      </w:r>
      <w:r w:rsidR="00A44C37" w:rsidRPr="009F6B8C">
        <w:rPr>
          <w:rFonts w:ascii="Times New Roman" w:hAnsi="Times New Roman"/>
          <w:sz w:val="28"/>
          <w:szCs w:val="28"/>
        </w:rPr>
        <w:t xml:space="preserve">for an order </w:t>
      </w:r>
      <w:r w:rsidRPr="009F6B8C">
        <w:rPr>
          <w:rFonts w:ascii="Times New Roman" w:hAnsi="Times New Roman"/>
          <w:sz w:val="28"/>
          <w:szCs w:val="28"/>
        </w:rPr>
        <w:t xml:space="preserve">declaring the Appeal filed by </w:t>
      </w:r>
      <w:r w:rsidR="00A44C37" w:rsidRPr="009F6B8C">
        <w:rPr>
          <w:rFonts w:ascii="Times New Roman" w:hAnsi="Times New Roman"/>
          <w:sz w:val="28"/>
          <w:szCs w:val="28"/>
        </w:rPr>
        <w:t xml:space="preserve">Appellants </w:t>
      </w:r>
      <w:r w:rsidRPr="009F6B8C">
        <w:rPr>
          <w:rFonts w:ascii="Times New Roman" w:hAnsi="Times New Roman"/>
          <w:sz w:val="28"/>
          <w:szCs w:val="28"/>
        </w:rPr>
        <w:t xml:space="preserve">deemed to have been  abandoned. </w:t>
      </w:r>
    </w:p>
    <w:p w14:paraId="692D74C1" w14:textId="77777777" w:rsidR="009F6B8C" w:rsidRPr="009F6B8C" w:rsidRDefault="009F6B8C" w:rsidP="00276102">
      <w:pPr>
        <w:pStyle w:val="ListParagraph"/>
        <w:spacing w:line="480" w:lineRule="auto"/>
        <w:ind w:left="1080"/>
        <w:jc w:val="both"/>
        <w:rPr>
          <w:rFonts w:ascii="Times New Roman" w:hAnsi="Times New Roman"/>
          <w:sz w:val="28"/>
          <w:szCs w:val="28"/>
        </w:rPr>
      </w:pPr>
    </w:p>
    <w:p w14:paraId="3852A9C9" w14:textId="77777777" w:rsidR="008A466B" w:rsidRPr="008A466B" w:rsidRDefault="009F6B8C" w:rsidP="008A466B">
      <w:pPr>
        <w:pStyle w:val="ListParagraph"/>
        <w:numPr>
          <w:ilvl w:val="0"/>
          <w:numId w:val="19"/>
        </w:numPr>
        <w:spacing w:line="480" w:lineRule="auto"/>
        <w:jc w:val="both"/>
      </w:pPr>
      <w:r w:rsidRPr="008A466B">
        <w:rPr>
          <w:rFonts w:ascii="Times New Roman" w:hAnsi="Times New Roman"/>
          <w:sz w:val="28"/>
          <w:szCs w:val="28"/>
        </w:rPr>
        <w:t>An application by Mr Gama dated 23 May 2022 for condonation for late filing of the Respondent’s Heads of Argument</w:t>
      </w:r>
      <w:r w:rsidR="008A466B" w:rsidRPr="008A466B">
        <w:rPr>
          <w:rFonts w:ascii="Times New Roman" w:hAnsi="Times New Roman"/>
          <w:sz w:val="28"/>
          <w:szCs w:val="28"/>
        </w:rPr>
        <w:t>.</w:t>
      </w:r>
    </w:p>
    <w:p w14:paraId="25ECD86C" w14:textId="3DB1529B" w:rsidR="00727472" w:rsidRPr="008C4B2B" w:rsidRDefault="00C47120" w:rsidP="008C4B2B">
      <w:pPr>
        <w:spacing w:line="480" w:lineRule="auto"/>
        <w:ind w:left="720" w:hanging="648"/>
        <w:jc w:val="both"/>
        <w:rPr>
          <w:rFonts w:ascii="Times New Roman" w:hAnsi="Times New Roman"/>
          <w:sz w:val="28"/>
          <w:szCs w:val="28"/>
        </w:rPr>
      </w:pPr>
      <w:r w:rsidRPr="008C4B2B">
        <w:rPr>
          <w:rFonts w:ascii="Times New Roman" w:hAnsi="Times New Roman"/>
          <w:sz w:val="28"/>
          <w:szCs w:val="28"/>
        </w:rPr>
        <w:lastRenderedPageBreak/>
        <w:t>[</w:t>
      </w:r>
      <w:r w:rsidR="00696E56" w:rsidRPr="008C4B2B">
        <w:rPr>
          <w:rFonts w:ascii="Times New Roman" w:hAnsi="Times New Roman"/>
          <w:sz w:val="28"/>
          <w:szCs w:val="28"/>
        </w:rPr>
        <w:t>3</w:t>
      </w:r>
      <w:r w:rsidR="00727472" w:rsidRPr="008C4B2B">
        <w:rPr>
          <w:rFonts w:ascii="Times New Roman" w:hAnsi="Times New Roman"/>
          <w:sz w:val="28"/>
          <w:szCs w:val="28"/>
        </w:rPr>
        <w:t>]</w:t>
      </w:r>
      <w:r w:rsidR="008C4B2B">
        <w:rPr>
          <w:rFonts w:ascii="Times New Roman" w:hAnsi="Times New Roman"/>
          <w:sz w:val="28"/>
          <w:szCs w:val="28"/>
        </w:rPr>
        <w:tab/>
      </w:r>
      <w:r w:rsidRPr="008C4B2B">
        <w:rPr>
          <w:rFonts w:ascii="Times New Roman" w:hAnsi="Times New Roman"/>
          <w:sz w:val="28"/>
          <w:szCs w:val="28"/>
        </w:rPr>
        <w:t xml:space="preserve">The application </w:t>
      </w:r>
      <w:r w:rsidR="006602C2" w:rsidRPr="008C4B2B">
        <w:rPr>
          <w:rFonts w:ascii="Times New Roman" w:hAnsi="Times New Roman"/>
          <w:sz w:val="28"/>
          <w:szCs w:val="28"/>
        </w:rPr>
        <w:t xml:space="preserve">for an order </w:t>
      </w:r>
      <w:r w:rsidRPr="008C4B2B">
        <w:rPr>
          <w:rFonts w:ascii="Times New Roman" w:hAnsi="Times New Roman"/>
          <w:sz w:val="28"/>
          <w:szCs w:val="28"/>
        </w:rPr>
        <w:t>de</w:t>
      </w:r>
      <w:r w:rsidR="00696E56" w:rsidRPr="008C4B2B">
        <w:rPr>
          <w:rFonts w:ascii="Times New Roman" w:hAnsi="Times New Roman"/>
          <w:sz w:val="28"/>
          <w:szCs w:val="28"/>
        </w:rPr>
        <w:t>c</w:t>
      </w:r>
      <w:r w:rsidRPr="008C4B2B">
        <w:rPr>
          <w:rFonts w:ascii="Times New Roman" w:hAnsi="Times New Roman"/>
          <w:sz w:val="28"/>
          <w:szCs w:val="28"/>
        </w:rPr>
        <w:t>laring the A</w:t>
      </w:r>
      <w:r w:rsidR="001A07F9" w:rsidRPr="008C4B2B">
        <w:rPr>
          <w:rFonts w:ascii="Times New Roman" w:hAnsi="Times New Roman"/>
          <w:sz w:val="28"/>
          <w:szCs w:val="28"/>
        </w:rPr>
        <w:t xml:space="preserve">ppeal </w:t>
      </w:r>
      <w:r w:rsidR="00F2043C" w:rsidRPr="008C4B2B">
        <w:rPr>
          <w:rFonts w:ascii="Times New Roman" w:hAnsi="Times New Roman"/>
          <w:sz w:val="28"/>
          <w:szCs w:val="28"/>
        </w:rPr>
        <w:t xml:space="preserve">deemed </w:t>
      </w:r>
      <w:r w:rsidR="001A07F9" w:rsidRPr="008C4B2B">
        <w:rPr>
          <w:rFonts w:ascii="Times New Roman" w:hAnsi="Times New Roman"/>
          <w:sz w:val="28"/>
          <w:szCs w:val="28"/>
        </w:rPr>
        <w:t>abandoned is opposed by the</w:t>
      </w:r>
      <w:r w:rsidR="008C4B2B">
        <w:rPr>
          <w:rFonts w:ascii="Times New Roman" w:hAnsi="Times New Roman"/>
          <w:sz w:val="28"/>
          <w:szCs w:val="28"/>
        </w:rPr>
        <w:t xml:space="preserve"> </w:t>
      </w:r>
      <w:r w:rsidR="001A07F9" w:rsidRPr="008C4B2B">
        <w:rPr>
          <w:rFonts w:ascii="Times New Roman" w:hAnsi="Times New Roman"/>
          <w:sz w:val="28"/>
          <w:szCs w:val="28"/>
        </w:rPr>
        <w:t>Appellants</w:t>
      </w:r>
      <w:r w:rsidR="00727472" w:rsidRPr="008C4B2B">
        <w:rPr>
          <w:rFonts w:ascii="Times New Roman" w:hAnsi="Times New Roman"/>
          <w:sz w:val="28"/>
          <w:szCs w:val="28"/>
        </w:rPr>
        <w:t xml:space="preserve"> and the application for an extension of time and condonation by the Appellants is</w:t>
      </w:r>
      <w:r w:rsidR="008C4B2B">
        <w:rPr>
          <w:rFonts w:ascii="Times New Roman" w:hAnsi="Times New Roman"/>
          <w:sz w:val="28"/>
          <w:szCs w:val="28"/>
        </w:rPr>
        <w:t xml:space="preserve"> </w:t>
      </w:r>
      <w:r w:rsidR="00727472" w:rsidRPr="008C4B2B">
        <w:rPr>
          <w:rFonts w:ascii="Times New Roman" w:hAnsi="Times New Roman"/>
          <w:sz w:val="28"/>
          <w:szCs w:val="28"/>
        </w:rPr>
        <w:t xml:space="preserve">opposed by </w:t>
      </w:r>
      <w:r w:rsidR="00696E56" w:rsidRPr="008C4B2B">
        <w:rPr>
          <w:rFonts w:ascii="Times New Roman" w:hAnsi="Times New Roman"/>
          <w:sz w:val="28"/>
          <w:szCs w:val="28"/>
        </w:rPr>
        <w:t>Mr Gama.</w:t>
      </w:r>
    </w:p>
    <w:p w14:paraId="3E0366A2" w14:textId="77777777" w:rsidR="006C5A4B" w:rsidRPr="007B5A53" w:rsidRDefault="006C5A4B" w:rsidP="00D2318B">
      <w:pPr>
        <w:spacing w:line="480" w:lineRule="auto"/>
        <w:ind w:left="720" w:hanging="720"/>
        <w:contextualSpacing/>
        <w:jc w:val="both"/>
        <w:rPr>
          <w:rFonts w:ascii="Times New Roman" w:hAnsi="Times New Roman"/>
          <w:i/>
          <w:sz w:val="28"/>
          <w:szCs w:val="28"/>
        </w:rPr>
      </w:pPr>
    </w:p>
    <w:p w14:paraId="3E739F69" w14:textId="34900A26" w:rsidR="00464BEC" w:rsidRPr="00A371E0" w:rsidRDefault="00877537" w:rsidP="00D2318B">
      <w:pPr>
        <w:spacing w:line="480" w:lineRule="auto"/>
        <w:ind w:left="720" w:hanging="720"/>
        <w:contextualSpacing/>
        <w:jc w:val="both"/>
        <w:rPr>
          <w:rFonts w:ascii="Times New Roman" w:hAnsi="Times New Roman"/>
          <w:b/>
          <w:sz w:val="28"/>
          <w:szCs w:val="28"/>
          <w:u w:val="single"/>
        </w:rPr>
      </w:pPr>
      <w:r w:rsidRPr="00A371E0">
        <w:rPr>
          <w:rFonts w:ascii="Times New Roman" w:hAnsi="Times New Roman"/>
          <w:b/>
          <w:sz w:val="28"/>
          <w:szCs w:val="28"/>
          <w:u w:val="single"/>
        </w:rPr>
        <w:t>BACKGROUND</w:t>
      </w:r>
    </w:p>
    <w:p w14:paraId="74B74653" w14:textId="640318AA" w:rsidR="001C5B2F" w:rsidRDefault="00464BEC" w:rsidP="00D2318B">
      <w:pPr>
        <w:spacing w:line="480" w:lineRule="auto"/>
        <w:ind w:left="720" w:hanging="720"/>
        <w:contextualSpacing/>
        <w:jc w:val="both"/>
        <w:rPr>
          <w:rFonts w:ascii="Times New Roman" w:hAnsi="Times New Roman"/>
          <w:sz w:val="28"/>
          <w:szCs w:val="28"/>
        </w:rPr>
      </w:pPr>
      <w:r w:rsidRPr="00B83E26">
        <w:rPr>
          <w:rFonts w:ascii="Times New Roman" w:hAnsi="Times New Roman"/>
          <w:sz w:val="28"/>
          <w:szCs w:val="28"/>
        </w:rPr>
        <w:t>[4]</w:t>
      </w:r>
      <w:r w:rsidR="007B5A53">
        <w:rPr>
          <w:rFonts w:ascii="Times New Roman" w:hAnsi="Times New Roman"/>
          <w:sz w:val="28"/>
          <w:szCs w:val="28"/>
        </w:rPr>
        <w:t xml:space="preserve"> </w:t>
      </w:r>
      <w:r w:rsidR="009A44E0">
        <w:rPr>
          <w:rFonts w:ascii="Times New Roman" w:hAnsi="Times New Roman"/>
          <w:sz w:val="28"/>
          <w:szCs w:val="28"/>
        </w:rPr>
        <w:tab/>
      </w:r>
      <w:r w:rsidR="009908E7">
        <w:rPr>
          <w:rFonts w:ascii="Times New Roman" w:hAnsi="Times New Roman"/>
          <w:sz w:val="28"/>
          <w:szCs w:val="28"/>
        </w:rPr>
        <w:t>On 23 September 1993 Mr. Gama</w:t>
      </w:r>
      <w:r w:rsidR="003B1609">
        <w:rPr>
          <w:rFonts w:ascii="Times New Roman" w:hAnsi="Times New Roman"/>
          <w:sz w:val="28"/>
          <w:szCs w:val="28"/>
        </w:rPr>
        <w:t xml:space="preserve"> was convicted by the High Court on a charge of murder and </w:t>
      </w:r>
      <w:r w:rsidR="00696E56">
        <w:rPr>
          <w:rFonts w:ascii="Times New Roman" w:hAnsi="Times New Roman"/>
          <w:sz w:val="28"/>
          <w:szCs w:val="28"/>
        </w:rPr>
        <w:t xml:space="preserve">was </w:t>
      </w:r>
      <w:r w:rsidR="003B1609">
        <w:rPr>
          <w:rFonts w:ascii="Times New Roman" w:hAnsi="Times New Roman"/>
          <w:sz w:val="28"/>
          <w:szCs w:val="28"/>
        </w:rPr>
        <w:t>sentenced to death.</w:t>
      </w:r>
    </w:p>
    <w:p w14:paraId="444B5C6C" w14:textId="77777777" w:rsidR="003B1609" w:rsidRDefault="003B1609" w:rsidP="00D2318B">
      <w:pPr>
        <w:spacing w:line="480" w:lineRule="auto"/>
        <w:ind w:left="720" w:hanging="720"/>
        <w:contextualSpacing/>
        <w:jc w:val="both"/>
        <w:rPr>
          <w:rFonts w:ascii="Times New Roman" w:hAnsi="Times New Roman"/>
          <w:sz w:val="28"/>
          <w:szCs w:val="28"/>
        </w:rPr>
      </w:pPr>
    </w:p>
    <w:p w14:paraId="2C0034F2" w14:textId="6E095E3C" w:rsidR="003B1609" w:rsidRDefault="009A44E0"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9908E7">
        <w:rPr>
          <w:rFonts w:ascii="Times New Roman" w:hAnsi="Times New Roman"/>
          <w:sz w:val="28"/>
          <w:szCs w:val="28"/>
        </w:rPr>
        <w:t xml:space="preserve"> Mr. Gama</w:t>
      </w:r>
      <w:r w:rsidR="003B1609">
        <w:rPr>
          <w:rFonts w:ascii="Times New Roman" w:hAnsi="Times New Roman"/>
          <w:sz w:val="28"/>
          <w:szCs w:val="28"/>
        </w:rPr>
        <w:t xml:space="preserve"> appealed agai</w:t>
      </w:r>
      <w:r w:rsidR="00022440">
        <w:rPr>
          <w:rFonts w:ascii="Times New Roman" w:hAnsi="Times New Roman"/>
          <w:sz w:val="28"/>
          <w:szCs w:val="28"/>
        </w:rPr>
        <w:t>n</w:t>
      </w:r>
      <w:r w:rsidR="003B1609">
        <w:rPr>
          <w:rFonts w:ascii="Times New Roman" w:hAnsi="Times New Roman"/>
          <w:sz w:val="28"/>
          <w:szCs w:val="28"/>
        </w:rPr>
        <w:t>st both conviction and sentence and on 21 April 1995</w:t>
      </w:r>
      <w:r w:rsidR="00ED572C">
        <w:rPr>
          <w:rFonts w:ascii="Times New Roman" w:hAnsi="Times New Roman"/>
          <w:sz w:val="28"/>
          <w:szCs w:val="28"/>
        </w:rPr>
        <w:t xml:space="preserve"> t</w:t>
      </w:r>
      <w:r w:rsidR="003B1609">
        <w:rPr>
          <w:rFonts w:ascii="Times New Roman" w:hAnsi="Times New Roman"/>
          <w:sz w:val="28"/>
          <w:szCs w:val="28"/>
        </w:rPr>
        <w:t xml:space="preserve">he Court of Appeal </w:t>
      </w:r>
      <w:r w:rsidR="003F120C">
        <w:rPr>
          <w:rFonts w:ascii="Times New Roman" w:hAnsi="Times New Roman"/>
          <w:sz w:val="28"/>
          <w:szCs w:val="28"/>
        </w:rPr>
        <w:t xml:space="preserve">dismissed the Appeal and </w:t>
      </w:r>
      <w:r w:rsidR="003B1609">
        <w:rPr>
          <w:rFonts w:ascii="Times New Roman" w:hAnsi="Times New Roman"/>
          <w:sz w:val="28"/>
          <w:szCs w:val="28"/>
        </w:rPr>
        <w:t>confirm</w:t>
      </w:r>
      <w:r w:rsidR="003F120C">
        <w:rPr>
          <w:rFonts w:ascii="Times New Roman" w:hAnsi="Times New Roman"/>
          <w:sz w:val="28"/>
          <w:szCs w:val="28"/>
        </w:rPr>
        <w:t>ed both conviction and sentence.</w:t>
      </w:r>
    </w:p>
    <w:p w14:paraId="0888F073" w14:textId="77777777" w:rsidR="003B1609" w:rsidRDefault="003B1609" w:rsidP="00D2318B">
      <w:pPr>
        <w:spacing w:line="480" w:lineRule="auto"/>
        <w:ind w:left="720" w:hanging="720"/>
        <w:contextualSpacing/>
        <w:jc w:val="both"/>
        <w:rPr>
          <w:rFonts w:ascii="Times New Roman" w:hAnsi="Times New Roman"/>
          <w:sz w:val="28"/>
          <w:szCs w:val="28"/>
        </w:rPr>
      </w:pPr>
    </w:p>
    <w:p w14:paraId="087D2267" w14:textId="5C20A525" w:rsidR="003B1609" w:rsidRDefault="009A44E0"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3B1609">
        <w:rPr>
          <w:rFonts w:ascii="Times New Roman" w:hAnsi="Times New Roman"/>
          <w:sz w:val="28"/>
          <w:szCs w:val="28"/>
        </w:rPr>
        <w:t>I</w:t>
      </w:r>
      <w:r w:rsidR="009908E7">
        <w:rPr>
          <w:rFonts w:ascii="Times New Roman" w:hAnsi="Times New Roman"/>
          <w:sz w:val="28"/>
          <w:szCs w:val="28"/>
        </w:rPr>
        <w:t>n 2001 the issue of Mr. Gama’s</w:t>
      </w:r>
      <w:r w:rsidR="003B1609">
        <w:rPr>
          <w:rFonts w:ascii="Times New Roman" w:hAnsi="Times New Roman"/>
          <w:sz w:val="28"/>
          <w:szCs w:val="28"/>
        </w:rPr>
        <w:t xml:space="preserve"> death sentence was submitted</w:t>
      </w:r>
      <w:r w:rsidR="00EB12F0">
        <w:rPr>
          <w:rFonts w:ascii="Times New Roman" w:hAnsi="Times New Roman"/>
          <w:sz w:val="28"/>
          <w:szCs w:val="28"/>
        </w:rPr>
        <w:t xml:space="preserve"> to the Pre</w:t>
      </w:r>
      <w:r w:rsidR="00AA68D4">
        <w:rPr>
          <w:rFonts w:ascii="Times New Roman" w:hAnsi="Times New Roman"/>
          <w:sz w:val="28"/>
          <w:szCs w:val="28"/>
        </w:rPr>
        <w:t>rog</w:t>
      </w:r>
      <w:r w:rsidR="00EB12F0">
        <w:rPr>
          <w:rFonts w:ascii="Times New Roman" w:hAnsi="Times New Roman"/>
          <w:sz w:val="28"/>
          <w:szCs w:val="28"/>
        </w:rPr>
        <w:t>ative of Mercy Committee</w:t>
      </w:r>
      <w:r w:rsidR="008E09BD">
        <w:rPr>
          <w:rFonts w:ascii="Times New Roman" w:hAnsi="Times New Roman"/>
          <w:sz w:val="28"/>
          <w:szCs w:val="28"/>
        </w:rPr>
        <w:t xml:space="preserve">. </w:t>
      </w:r>
      <w:r w:rsidR="00EB12F0">
        <w:rPr>
          <w:rFonts w:ascii="Times New Roman" w:hAnsi="Times New Roman"/>
          <w:sz w:val="28"/>
          <w:szCs w:val="28"/>
        </w:rPr>
        <w:t xml:space="preserve"> On 5 November </w:t>
      </w:r>
      <w:r w:rsidR="008E09BD">
        <w:rPr>
          <w:rFonts w:ascii="Times New Roman" w:hAnsi="Times New Roman"/>
          <w:sz w:val="28"/>
          <w:szCs w:val="28"/>
        </w:rPr>
        <w:t xml:space="preserve">2001 His </w:t>
      </w:r>
      <w:r w:rsidR="00785ECD">
        <w:rPr>
          <w:rFonts w:ascii="Times New Roman" w:hAnsi="Times New Roman"/>
          <w:sz w:val="28"/>
          <w:szCs w:val="28"/>
        </w:rPr>
        <w:t>Majesty commuted</w:t>
      </w:r>
      <w:r w:rsidR="00EB12F0">
        <w:rPr>
          <w:rFonts w:ascii="Times New Roman" w:hAnsi="Times New Roman"/>
          <w:sz w:val="28"/>
          <w:szCs w:val="28"/>
        </w:rPr>
        <w:t xml:space="preserve"> the death penalty to life imprisonment on t</w:t>
      </w:r>
      <w:r w:rsidR="009908E7">
        <w:rPr>
          <w:rFonts w:ascii="Times New Roman" w:hAnsi="Times New Roman"/>
          <w:sz w:val="28"/>
          <w:szCs w:val="28"/>
        </w:rPr>
        <w:t>he condition that Mr. Gama</w:t>
      </w:r>
      <w:r w:rsidR="00EB12F0">
        <w:rPr>
          <w:rFonts w:ascii="Times New Roman" w:hAnsi="Times New Roman"/>
          <w:sz w:val="28"/>
          <w:szCs w:val="28"/>
        </w:rPr>
        <w:t xml:space="preserve"> would be r</w:t>
      </w:r>
      <w:r w:rsidR="008E09BD">
        <w:rPr>
          <w:rFonts w:ascii="Times New Roman" w:hAnsi="Times New Roman"/>
          <w:sz w:val="28"/>
          <w:szCs w:val="28"/>
        </w:rPr>
        <w:t>e</w:t>
      </w:r>
      <w:r w:rsidR="00EB12F0">
        <w:rPr>
          <w:rFonts w:ascii="Times New Roman" w:hAnsi="Times New Roman"/>
          <w:sz w:val="28"/>
          <w:szCs w:val="28"/>
        </w:rPr>
        <w:t>leased from prison upon attaining the age of 75 years.</w:t>
      </w:r>
    </w:p>
    <w:p w14:paraId="1FB0E890" w14:textId="77777777" w:rsidR="00E86ED5" w:rsidRDefault="00E86ED5" w:rsidP="00D2318B">
      <w:pPr>
        <w:spacing w:line="480" w:lineRule="auto"/>
        <w:ind w:left="720" w:hanging="720"/>
        <w:contextualSpacing/>
        <w:jc w:val="both"/>
        <w:rPr>
          <w:rFonts w:ascii="Times New Roman" w:hAnsi="Times New Roman"/>
          <w:sz w:val="28"/>
          <w:szCs w:val="28"/>
        </w:rPr>
      </w:pPr>
    </w:p>
    <w:p w14:paraId="7CB500B3" w14:textId="3680B572" w:rsidR="008E09BD" w:rsidRDefault="009A44E0" w:rsidP="009A44E0">
      <w:pPr>
        <w:tabs>
          <w:tab w:val="left" w:pos="720"/>
        </w:tabs>
        <w:spacing w:line="480" w:lineRule="auto"/>
        <w:ind w:left="720" w:hanging="720"/>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E86ED5">
        <w:rPr>
          <w:rFonts w:ascii="Times New Roman" w:hAnsi="Times New Roman"/>
          <w:sz w:val="28"/>
          <w:szCs w:val="28"/>
        </w:rPr>
        <w:t>On 13 Augu</w:t>
      </w:r>
      <w:r w:rsidR="009908E7">
        <w:rPr>
          <w:rFonts w:ascii="Times New Roman" w:hAnsi="Times New Roman"/>
          <w:sz w:val="28"/>
          <w:szCs w:val="28"/>
        </w:rPr>
        <w:t>st 2015 Mr. Gama</w:t>
      </w:r>
      <w:r w:rsidR="003F120C">
        <w:rPr>
          <w:rFonts w:ascii="Times New Roman" w:hAnsi="Times New Roman"/>
          <w:sz w:val="28"/>
          <w:szCs w:val="28"/>
        </w:rPr>
        <w:t>, as Applicant</w:t>
      </w:r>
      <w:r w:rsidR="00785ECD">
        <w:rPr>
          <w:rFonts w:ascii="Times New Roman" w:hAnsi="Times New Roman"/>
          <w:sz w:val="28"/>
          <w:szCs w:val="28"/>
        </w:rPr>
        <w:t>, instituted</w:t>
      </w:r>
      <w:r w:rsidR="00E86ED5">
        <w:rPr>
          <w:rFonts w:ascii="Times New Roman" w:hAnsi="Times New Roman"/>
          <w:sz w:val="28"/>
          <w:szCs w:val="28"/>
        </w:rPr>
        <w:t xml:space="preserve"> review proceedings in </w:t>
      </w:r>
      <w:r w:rsidR="00785ECD">
        <w:rPr>
          <w:rFonts w:ascii="Times New Roman" w:hAnsi="Times New Roman"/>
          <w:sz w:val="28"/>
          <w:szCs w:val="28"/>
        </w:rPr>
        <w:t>the court a</w:t>
      </w:r>
      <w:r w:rsidR="00E86ED5">
        <w:rPr>
          <w:rFonts w:ascii="Times New Roman" w:hAnsi="Times New Roman"/>
          <w:i/>
          <w:sz w:val="28"/>
          <w:szCs w:val="28"/>
        </w:rPr>
        <w:t xml:space="preserve"> quo </w:t>
      </w:r>
      <w:r w:rsidR="00E86ED5">
        <w:rPr>
          <w:rFonts w:ascii="Times New Roman" w:hAnsi="Times New Roman"/>
          <w:sz w:val="28"/>
          <w:szCs w:val="28"/>
        </w:rPr>
        <w:t>to set aside the age condi</w:t>
      </w:r>
      <w:r>
        <w:rPr>
          <w:rFonts w:ascii="Times New Roman" w:hAnsi="Times New Roman"/>
          <w:sz w:val="28"/>
          <w:szCs w:val="28"/>
        </w:rPr>
        <w:t xml:space="preserve">tion precedent to his release, </w:t>
      </w:r>
      <w:r w:rsidR="00E86ED5">
        <w:rPr>
          <w:rFonts w:ascii="Times New Roman" w:hAnsi="Times New Roman"/>
          <w:sz w:val="28"/>
          <w:szCs w:val="28"/>
        </w:rPr>
        <w:t>declaring him to have served his comm</w:t>
      </w:r>
      <w:r>
        <w:rPr>
          <w:rFonts w:ascii="Times New Roman" w:hAnsi="Times New Roman"/>
          <w:sz w:val="28"/>
          <w:szCs w:val="28"/>
        </w:rPr>
        <w:t xml:space="preserve">uted sentence of life </w:t>
      </w:r>
      <w:r w:rsidR="00E86ED5">
        <w:rPr>
          <w:rFonts w:ascii="Times New Roman" w:hAnsi="Times New Roman"/>
          <w:sz w:val="28"/>
          <w:szCs w:val="28"/>
        </w:rPr>
        <w:t xml:space="preserve">imprisonment and directing </w:t>
      </w:r>
      <w:r w:rsidR="00E86ED5">
        <w:rPr>
          <w:rFonts w:ascii="Times New Roman" w:hAnsi="Times New Roman"/>
          <w:sz w:val="28"/>
          <w:szCs w:val="28"/>
        </w:rPr>
        <w:lastRenderedPageBreak/>
        <w:t>his release from prison.</w:t>
      </w:r>
      <w:r w:rsidR="00EE510B">
        <w:rPr>
          <w:rFonts w:ascii="Times New Roman" w:hAnsi="Times New Roman"/>
          <w:sz w:val="28"/>
          <w:szCs w:val="28"/>
        </w:rPr>
        <w:t xml:space="preserve">  He stated </w:t>
      </w:r>
      <w:r w:rsidR="00785ECD">
        <w:rPr>
          <w:rFonts w:ascii="Times New Roman" w:hAnsi="Times New Roman"/>
          <w:sz w:val="28"/>
          <w:szCs w:val="28"/>
        </w:rPr>
        <w:t>that at</w:t>
      </w:r>
      <w:r w:rsidR="007207B5">
        <w:rPr>
          <w:rFonts w:ascii="Times New Roman" w:hAnsi="Times New Roman"/>
          <w:sz w:val="28"/>
          <w:szCs w:val="28"/>
        </w:rPr>
        <w:t xml:space="preserve"> the time of the pardon</w:t>
      </w:r>
      <w:r w:rsidR="00C47120">
        <w:rPr>
          <w:rFonts w:ascii="Times New Roman" w:hAnsi="Times New Roman"/>
          <w:sz w:val="28"/>
          <w:szCs w:val="28"/>
        </w:rPr>
        <w:t xml:space="preserve"> on 6 November 2001 he ha</w:t>
      </w:r>
      <w:r w:rsidR="007207B5">
        <w:rPr>
          <w:rFonts w:ascii="Times New Roman" w:hAnsi="Times New Roman"/>
          <w:sz w:val="28"/>
          <w:szCs w:val="28"/>
        </w:rPr>
        <w:t>d al</w:t>
      </w:r>
      <w:r w:rsidR="00022440">
        <w:rPr>
          <w:rFonts w:ascii="Times New Roman" w:hAnsi="Times New Roman"/>
          <w:sz w:val="28"/>
          <w:szCs w:val="28"/>
        </w:rPr>
        <w:t>r</w:t>
      </w:r>
      <w:r w:rsidR="007207B5">
        <w:rPr>
          <w:rFonts w:ascii="Times New Roman" w:hAnsi="Times New Roman"/>
          <w:sz w:val="28"/>
          <w:szCs w:val="28"/>
        </w:rPr>
        <w:t>eady been in custody for 8 years.  On the date of the hearing of the application on 1 December 2016 he had already been in custody for twenty three years.  He contended that in term</w:t>
      </w:r>
      <w:r w:rsidR="00ED572C">
        <w:rPr>
          <w:rFonts w:ascii="Times New Roman" w:hAnsi="Times New Roman"/>
          <w:sz w:val="28"/>
          <w:szCs w:val="28"/>
        </w:rPr>
        <w:t>s</w:t>
      </w:r>
      <w:r w:rsidR="007207B5">
        <w:rPr>
          <w:rFonts w:ascii="Times New Roman" w:hAnsi="Times New Roman"/>
          <w:sz w:val="28"/>
          <w:szCs w:val="28"/>
        </w:rPr>
        <w:t xml:space="preserve"> of the Prison</w:t>
      </w:r>
      <w:r w:rsidR="00EE510B">
        <w:rPr>
          <w:rFonts w:ascii="Times New Roman" w:hAnsi="Times New Roman"/>
          <w:sz w:val="28"/>
          <w:szCs w:val="28"/>
        </w:rPr>
        <w:t>s</w:t>
      </w:r>
      <w:r w:rsidR="007207B5">
        <w:rPr>
          <w:rFonts w:ascii="Times New Roman" w:hAnsi="Times New Roman"/>
          <w:sz w:val="28"/>
          <w:szCs w:val="28"/>
        </w:rPr>
        <w:t xml:space="preserve"> Act No. 40/1960 a life sentence translat</w:t>
      </w:r>
      <w:r w:rsidR="00EE510B">
        <w:rPr>
          <w:rFonts w:ascii="Times New Roman" w:hAnsi="Times New Roman"/>
          <w:sz w:val="28"/>
          <w:szCs w:val="28"/>
        </w:rPr>
        <w:t>e</w:t>
      </w:r>
      <w:r w:rsidR="007207B5">
        <w:rPr>
          <w:rFonts w:ascii="Times New Roman" w:hAnsi="Times New Roman"/>
          <w:sz w:val="28"/>
          <w:szCs w:val="28"/>
        </w:rPr>
        <w:t>s to twenty yea</w:t>
      </w:r>
      <w:r>
        <w:rPr>
          <w:rFonts w:ascii="Times New Roman" w:hAnsi="Times New Roman"/>
          <w:sz w:val="28"/>
          <w:szCs w:val="28"/>
        </w:rPr>
        <w:t>r</w:t>
      </w:r>
      <w:r w:rsidR="007207B5">
        <w:rPr>
          <w:rFonts w:ascii="Times New Roman" w:hAnsi="Times New Roman"/>
          <w:sz w:val="28"/>
          <w:szCs w:val="28"/>
        </w:rPr>
        <w:t xml:space="preserve">s </w:t>
      </w:r>
      <w:r w:rsidR="009908E7">
        <w:rPr>
          <w:rFonts w:ascii="Times New Roman" w:hAnsi="Times New Roman"/>
          <w:sz w:val="28"/>
          <w:szCs w:val="28"/>
        </w:rPr>
        <w:t>and</w:t>
      </w:r>
      <w:r w:rsidR="00CA6696">
        <w:rPr>
          <w:rFonts w:ascii="Times New Roman" w:hAnsi="Times New Roman"/>
          <w:sz w:val="28"/>
          <w:szCs w:val="28"/>
        </w:rPr>
        <w:t>,</w:t>
      </w:r>
      <w:r w:rsidR="009908E7">
        <w:rPr>
          <w:rFonts w:ascii="Times New Roman" w:hAnsi="Times New Roman"/>
          <w:sz w:val="28"/>
          <w:szCs w:val="28"/>
        </w:rPr>
        <w:t xml:space="preserve"> in terms of the Constitution</w:t>
      </w:r>
      <w:r w:rsidR="00CA6696">
        <w:rPr>
          <w:rFonts w:ascii="Times New Roman" w:hAnsi="Times New Roman"/>
          <w:sz w:val="28"/>
          <w:szCs w:val="28"/>
        </w:rPr>
        <w:t>,</w:t>
      </w:r>
      <w:r w:rsidR="007207B5">
        <w:rPr>
          <w:rFonts w:ascii="Times New Roman" w:hAnsi="Times New Roman"/>
          <w:sz w:val="28"/>
          <w:szCs w:val="28"/>
        </w:rPr>
        <w:t xml:space="preserve"> to not less than 25 years.  He maintai</w:t>
      </w:r>
      <w:r w:rsidR="003F120C">
        <w:rPr>
          <w:rFonts w:ascii="Times New Roman" w:hAnsi="Times New Roman"/>
          <w:sz w:val="28"/>
          <w:szCs w:val="28"/>
        </w:rPr>
        <w:t>ned that in both respects he had</w:t>
      </w:r>
      <w:r w:rsidR="007207B5">
        <w:rPr>
          <w:rFonts w:ascii="Times New Roman" w:hAnsi="Times New Roman"/>
          <w:sz w:val="28"/>
          <w:szCs w:val="28"/>
        </w:rPr>
        <w:t xml:space="preserve"> completed a life sentence in term</w:t>
      </w:r>
      <w:r w:rsidR="009908E7">
        <w:rPr>
          <w:rFonts w:ascii="Times New Roman" w:hAnsi="Times New Roman"/>
          <w:sz w:val="28"/>
          <w:szCs w:val="28"/>
        </w:rPr>
        <w:t>s</w:t>
      </w:r>
      <w:r w:rsidR="007207B5">
        <w:rPr>
          <w:rFonts w:ascii="Times New Roman" w:hAnsi="Times New Roman"/>
          <w:sz w:val="28"/>
          <w:szCs w:val="28"/>
        </w:rPr>
        <w:t xml:space="preserve"> of the law.</w:t>
      </w:r>
    </w:p>
    <w:p w14:paraId="6EB97602" w14:textId="77777777" w:rsidR="009A44E0" w:rsidRDefault="009A44E0" w:rsidP="00D2318B">
      <w:pPr>
        <w:spacing w:line="480" w:lineRule="auto"/>
        <w:ind w:left="720" w:hanging="720"/>
        <w:contextualSpacing/>
        <w:jc w:val="both"/>
        <w:rPr>
          <w:rFonts w:ascii="Times New Roman" w:hAnsi="Times New Roman"/>
          <w:sz w:val="28"/>
          <w:szCs w:val="28"/>
        </w:rPr>
      </w:pPr>
    </w:p>
    <w:p w14:paraId="1D98C97C" w14:textId="6F509FE0" w:rsidR="00E86ED5" w:rsidRDefault="009A44E0"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E86ED5">
        <w:rPr>
          <w:rFonts w:ascii="Times New Roman" w:hAnsi="Times New Roman"/>
          <w:sz w:val="28"/>
          <w:szCs w:val="28"/>
        </w:rPr>
        <w:t xml:space="preserve">On 5 October 2017 the </w:t>
      </w:r>
      <w:r w:rsidR="0092637E">
        <w:rPr>
          <w:rFonts w:ascii="Times New Roman" w:hAnsi="Times New Roman"/>
          <w:sz w:val="28"/>
          <w:szCs w:val="28"/>
        </w:rPr>
        <w:t>C</w:t>
      </w:r>
      <w:r w:rsidR="00E86ED5">
        <w:rPr>
          <w:rFonts w:ascii="Times New Roman" w:hAnsi="Times New Roman"/>
          <w:sz w:val="28"/>
          <w:szCs w:val="28"/>
        </w:rPr>
        <w:t xml:space="preserve">ourt </w:t>
      </w:r>
      <w:r w:rsidR="00E86ED5">
        <w:rPr>
          <w:rFonts w:ascii="Times New Roman" w:hAnsi="Times New Roman"/>
          <w:i/>
          <w:sz w:val="28"/>
          <w:szCs w:val="28"/>
        </w:rPr>
        <w:t>a quo</w:t>
      </w:r>
      <w:r w:rsidR="00E86ED5">
        <w:rPr>
          <w:rFonts w:ascii="Times New Roman" w:hAnsi="Times New Roman"/>
          <w:sz w:val="28"/>
          <w:szCs w:val="28"/>
        </w:rPr>
        <w:t xml:space="preserve"> </w:t>
      </w:r>
      <w:r w:rsidR="0092637E">
        <w:rPr>
          <w:rFonts w:ascii="Times New Roman" w:hAnsi="Times New Roman"/>
          <w:sz w:val="28"/>
          <w:szCs w:val="28"/>
        </w:rPr>
        <w:t xml:space="preserve">(High Court sitting as a Constitutional Court) </w:t>
      </w:r>
      <w:r w:rsidR="00E86ED5">
        <w:rPr>
          <w:rFonts w:ascii="Times New Roman" w:hAnsi="Times New Roman"/>
          <w:sz w:val="28"/>
          <w:szCs w:val="28"/>
        </w:rPr>
        <w:t xml:space="preserve">granted the application and made </w:t>
      </w:r>
      <w:r>
        <w:rPr>
          <w:rFonts w:ascii="Times New Roman" w:hAnsi="Times New Roman"/>
          <w:sz w:val="28"/>
          <w:szCs w:val="28"/>
        </w:rPr>
        <w:t>t</w:t>
      </w:r>
      <w:r w:rsidR="00E86ED5">
        <w:rPr>
          <w:rFonts w:ascii="Times New Roman" w:hAnsi="Times New Roman"/>
          <w:sz w:val="28"/>
          <w:szCs w:val="28"/>
        </w:rPr>
        <w:t>he following orders:-</w:t>
      </w:r>
    </w:p>
    <w:p w14:paraId="348F6DE8" w14:textId="77777777" w:rsidR="009908E7" w:rsidRDefault="009908E7" w:rsidP="00D2318B">
      <w:pPr>
        <w:spacing w:line="480" w:lineRule="auto"/>
        <w:ind w:left="720" w:hanging="720"/>
        <w:contextualSpacing/>
        <w:jc w:val="both"/>
        <w:rPr>
          <w:rFonts w:ascii="Times New Roman" w:hAnsi="Times New Roman"/>
          <w:sz w:val="28"/>
          <w:szCs w:val="28"/>
        </w:rPr>
      </w:pPr>
    </w:p>
    <w:p w14:paraId="4CDEA77D" w14:textId="6B160DF3" w:rsidR="009A44E0" w:rsidRDefault="00CE14B1" w:rsidP="00CE14B1">
      <w:pPr>
        <w:pStyle w:val="ListParagraph"/>
        <w:spacing w:line="480" w:lineRule="auto"/>
        <w:ind w:left="2160" w:hanging="1080"/>
        <w:jc w:val="both"/>
        <w:rPr>
          <w:rFonts w:ascii="Times New Roman" w:hAnsi="Times New Roman"/>
          <w:b/>
          <w:i/>
          <w:sz w:val="28"/>
          <w:szCs w:val="28"/>
        </w:rPr>
      </w:pPr>
      <w:r>
        <w:rPr>
          <w:rFonts w:ascii="Times New Roman" w:hAnsi="Times New Roman"/>
          <w:b/>
          <w:i/>
          <w:sz w:val="28"/>
          <w:szCs w:val="28"/>
        </w:rPr>
        <w:t>“(a)</w:t>
      </w:r>
      <w:r>
        <w:rPr>
          <w:rFonts w:ascii="Times New Roman" w:hAnsi="Times New Roman"/>
          <w:b/>
          <w:i/>
          <w:sz w:val="28"/>
          <w:szCs w:val="28"/>
        </w:rPr>
        <w:tab/>
      </w:r>
      <w:r w:rsidR="00F578F8" w:rsidRPr="00E84081">
        <w:rPr>
          <w:rFonts w:ascii="Times New Roman" w:hAnsi="Times New Roman"/>
          <w:b/>
          <w:i/>
          <w:sz w:val="28"/>
          <w:szCs w:val="28"/>
        </w:rPr>
        <w:t>An order reviewing and setting aside</w:t>
      </w:r>
      <w:r w:rsidR="00EE510B">
        <w:rPr>
          <w:rFonts w:ascii="Times New Roman" w:hAnsi="Times New Roman"/>
          <w:b/>
          <w:i/>
          <w:sz w:val="28"/>
          <w:szCs w:val="28"/>
        </w:rPr>
        <w:t xml:space="preserve"> and/</w:t>
      </w:r>
      <w:r w:rsidR="00F578F8" w:rsidRPr="00E84081">
        <w:rPr>
          <w:rFonts w:ascii="Times New Roman" w:hAnsi="Times New Roman"/>
          <w:b/>
          <w:i/>
          <w:sz w:val="28"/>
          <w:szCs w:val="28"/>
        </w:rPr>
        <w:t>or correcting the condition of the par</w:t>
      </w:r>
      <w:r w:rsidR="00EE510B">
        <w:rPr>
          <w:rFonts w:ascii="Times New Roman" w:hAnsi="Times New Roman"/>
          <w:b/>
          <w:i/>
          <w:sz w:val="28"/>
          <w:szCs w:val="28"/>
        </w:rPr>
        <w:t>d</w:t>
      </w:r>
      <w:r w:rsidR="00F578F8" w:rsidRPr="00E84081">
        <w:rPr>
          <w:rFonts w:ascii="Times New Roman" w:hAnsi="Times New Roman"/>
          <w:b/>
          <w:i/>
          <w:sz w:val="28"/>
          <w:szCs w:val="28"/>
        </w:rPr>
        <w:t>on recommended by the Prerogative of Mercy Committee that Applicant may only be released on attainment of the age of 75 years is hereby granted.</w:t>
      </w:r>
    </w:p>
    <w:p w14:paraId="2C4F1318" w14:textId="77777777" w:rsidR="009A44E0" w:rsidRPr="009A44E0" w:rsidRDefault="009A44E0" w:rsidP="009A44E0">
      <w:pPr>
        <w:spacing w:line="480" w:lineRule="auto"/>
        <w:ind w:left="720"/>
        <w:jc w:val="both"/>
        <w:rPr>
          <w:rFonts w:ascii="Times New Roman" w:hAnsi="Times New Roman"/>
          <w:b/>
          <w:i/>
          <w:sz w:val="28"/>
          <w:szCs w:val="28"/>
        </w:rPr>
      </w:pPr>
    </w:p>
    <w:p w14:paraId="4A7C7422" w14:textId="65AAFAF5" w:rsidR="00F578F8" w:rsidRDefault="00F578F8" w:rsidP="00CE14B1">
      <w:pPr>
        <w:pStyle w:val="ListParagraph"/>
        <w:numPr>
          <w:ilvl w:val="0"/>
          <w:numId w:val="28"/>
        </w:numPr>
        <w:spacing w:line="480" w:lineRule="auto"/>
        <w:jc w:val="both"/>
        <w:rPr>
          <w:rFonts w:ascii="Times New Roman" w:hAnsi="Times New Roman"/>
          <w:b/>
          <w:i/>
          <w:sz w:val="28"/>
          <w:szCs w:val="28"/>
        </w:rPr>
      </w:pPr>
      <w:r>
        <w:rPr>
          <w:rFonts w:ascii="Times New Roman" w:hAnsi="Times New Roman"/>
          <w:b/>
          <w:i/>
          <w:sz w:val="28"/>
          <w:szCs w:val="28"/>
        </w:rPr>
        <w:t>An order declaring that the Applicant has s</w:t>
      </w:r>
      <w:r w:rsidR="00EE510B">
        <w:rPr>
          <w:rFonts w:ascii="Times New Roman" w:hAnsi="Times New Roman"/>
          <w:b/>
          <w:i/>
          <w:sz w:val="28"/>
          <w:szCs w:val="28"/>
        </w:rPr>
        <w:t>e</w:t>
      </w:r>
      <w:r>
        <w:rPr>
          <w:rFonts w:ascii="Times New Roman" w:hAnsi="Times New Roman"/>
          <w:b/>
          <w:i/>
          <w:sz w:val="28"/>
          <w:szCs w:val="28"/>
        </w:rPr>
        <w:t xml:space="preserve">rved a life sentence </w:t>
      </w:r>
      <w:r w:rsidR="00785ECD">
        <w:rPr>
          <w:rFonts w:ascii="Times New Roman" w:hAnsi="Times New Roman"/>
          <w:b/>
          <w:i/>
          <w:sz w:val="28"/>
          <w:szCs w:val="28"/>
        </w:rPr>
        <w:t>in the</w:t>
      </w:r>
      <w:r w:rsidR="00CA6696">
        <w:rPr>
          <w:rFonts w:ascii="Times New Roman" w:hAnsi="Times New Roman"/>
          <w:b/>
          <w:i/>
          <w:sz w:val="28"/>
          <w:szCs w:val="28"/>
        </w:rPr>
        <w:t xml:space="preserve"> </w:t>
      </w:r>
      <w:r>
        <w:rPr>
          <w:rFonts w:ascii="Times New Roman" w:hAnsi="Times New Roman"/>
          <w:b/>
          <w:i/>
          <w:sz w:val="28"/>
          <w:szCs w:val="28"/>
        </w:rPr>
        <w:t>f</w:t>
      </w:r>
      <w:r w:rsidR="00EE510B">
        <w:rPr>
          <w:rFonts w:ascii="Times New Roman" w:hAnsi="Times New Roman"/>
          <w:b/>
          <w:i/>
          <w:sz w:val="28"/>
          <w:szCs w:val="28"/>
        </w:rPr>
        <w:t xml:space="preserve">orm of the </w:t>
      </w:r>
      <w:r w:rsidR="009908E7">
        <w:rPr>
          <w:rFonts w:ascii="Times New Roman" w:hAnsi="Times New Roman"/>
          <w:b/>
          <w:i/>
          <w:sz w:val="28"/>
          <w:szCs w:val="28"/>
        </w:rPr>
        <w:t>p</w:t>
      </w:r>
      <w:r>
        <w:rPr>
          <w:rFonts w:ascii="Times New Roman" w:hAnsi="Times New Roman"/>
          <w:b/>
          <w:i/>
          <w:sz w:val="28"/>
          <w:szCs w:val="28"/>
        </w:rPr>
        <w:t>ardon recommended by the Prerogative of Mercy Committee is hereby granted.</w:t>
      </w:r>
    </w:p>
    <w:p w14:paraId="21167046" w14:textId="77777777" w:rsidR="009A44E0" w:rsidRPr="009A44E0" w:rsidRDefault="009A44E0" w:rsidP="009A44E0">
      <w:pPr>
        <w:spacing w:line="480" w:lineRule="auto"/>
        <w:ind w:left="720"/>
        <w:jc w:val="both"/>
        <w:rPr>
          <w:rFonts w:ascii="Times New Roman" w:hAnsi="Times New Roman"/>
          <w:b/>
          <w:i/>
          <w:sz w:val="28"/>
          <w:szCs w:val="28"/>
        </w:rPr>
      </w:pPr>
    </w:p>
    <w:p w14:paraId="1DDED60D" w14:textId="3FE0AAFF" w:rsidR="00F578F8" w:rsidRPr="00F578F8" w:rsidRDefault="00F578F8" w:rsidP="00CE14B1">
      <w:pPr>
        <w:pStyle w:val="ListParagraph"/>
        <w:numPr>
          <w:ilvl w:val="0"/>
          <w:numId w:val="28"/>
        </w:numPr>
        <w:spacing w:line="480" w:lineRule="auto"/>
        <w:jc w:val="both"/>
        <w:rPr>
          <w:rFonts w:ascii="Times New Roman" w:hAnsi="Times New Roman"/>
          <w:b/>
          <w:i/>
          <w:sz w:val="28"/>
          <w:szCs w:val="28"/>
        </w:rPr>
      </w:pPr>
      <w:r>
        <w:rPr>
          <w:rFonts w:ascii="Times New Roman" w:hAnsi="Times New Roman"/>
          <w:b/>
          <w:i/>
          <w:sz w:val="28"/>
          <w:szCs w:val="28"/>
        </w:rPr>
        <w:t>An order that the Applicant be released from custody for the reason that he has served his sentence is hereby granted.”</w:t>
      </w:r>
    </w:p>
    <w:p w14:paraId="3611CD6C" w14:textId="77777777" w:rsidR="005401B3" w:rsidRPr="00B83E26" w:rsidRDefault="00464BEC" w:rsidP="00D2318B">
      <w:pPr>
        <w:spacing w:line="480" w:lineRule="auto"/>
        <w:ind w:left="720" w:hanging="720"/>
        <w:contextualSpacing/>
        <w:jc w:val="both"/>
        <w:rPr>
          <w:rFonts w:ascii="Times New Roman" w:hAnsi="Times New Roman"/>
          <w:sz w:val="28"/>
          <w:szCs w:val="28"/>
        </w:rPr>
      </w:pPr>
      <w:r w:rsidRPr="00B83E26">
        <w:rPr>
          <w:rFonts w:ascii="Times New Roman" w:hAnsi="Times New Roman"/>
          <w:sz w:val="28"/>
          <w:szCs w:val="28"/>
        </w:rPr>
        <w:tab/>
      </w:r>
    </w:p>
    <w:p w14:paraId="45D1701F" w14:textId="5503E652" w:rsidR="00BA6610" w:rsidRPr="000F2F69" w:rsidRDefault="009663A5" w:rsidP="00350CF0">
      <w:pPr>
        <w:spacing w:line="480" w:lineRule="auto"/>
        <w:ind w:left="720" w:hanging="720"/>
        <w:contextualSpacing/>
        <w:jc w:val="both"/>
        <w:rPr>
          <w:rFonts w:ascii="Times New Roman" w:hAnsi="Times New Roman"/>
          <w:sz w:val="28"/>
          <w:szCs w:val="28"/>
        </w:rPr>
      </w:pPr>
      <w:r w:rsidRPr="00B83E26">
        <w:rPr>
          <w:rFonts w:ascii="Times New Roman" w:hAnsi="Times New Roman"/>
          <w:sz w:val="28"/>
          <w:szCs w:val="28"/>
        </w:rPr>
        <w:t>[</w:t>
      </w:r>
      <w:r w:rsidR="00FE048D">
        <w:rPr>
          <w:rFonts w:ascii="Times New Roman" w:hAnsi="Times New Roman"/>
          <w:sz w:val="28"/>
          <w:szCs w:val="28"/>
        </w:rPr>
        <w:t>9</w:t>
      </w:r>
      <w:r w:rsidR="005401B3" w:rsidRPr="00B83E26">
        <w:rPr>
          <w:rFonts w:ascii="Times New Roman" w:hAnsi="Times New Roman"/>
          <w:sz w:val="28"/>
          <w:szCs w:val="28"/>
        </w:rPr>
        <w:t>]</w:t>
      </w:r>
      <w:r w:rsidR="006D747C">
        <w:rPr>
          <w:rFonts w:ascii="Times New Roman" w:hAnsi="Times New Roman"/>
          <w:sz w:val="28"/>
          <w:szCs w:val="28"/>
        </w:rPr>
        <w:tab/>
        <w:t>On</w:t>
      </w:r>
      <w:r w:rsidR="00BA6610">
        <w:rPr>
          <w:rFonts w:ascii="Times New Roman" w:hAnsi="Times New Roman"/>
          <w:sz w:val="28"/>
          <w:szCs w:val="28"/>
        </w:rPr>
        <w:t xml:space="preserve"> 6 October 2017 Respondent</w:t>
      </w:r>
      <w:r w:rsidR="00FE048D">
        <w:rPr>
          <w:rFonts w:ascii="Times New Roman" w:hAnsi="Times New Roman"/>
          <w:sz w:val="28"/>
          <w:szCs w:val="28"/>
        </w:rPr>
        <w:t xml:space="preserve">s </w:t>
      </w:r>
      <w:r w:rsidR="00BA6610">
        <w:rPr>
          <w:rFonts w:ascii="Times New Roman" w:hAnsi="Times New Roman"/>
          <w:sz w:val="28"/>
          <w:szCs w:val="28"/>
        </w:rPr>
        <w:t xml:space="preserve">filed a Notice of </w:t>
      </w:r>
      <w:r w:rsidR="00AD6B9F">
        <w:rPr>
          <w:rFonts w:ascii="Times New Roman" w:hAnsi="Times New Roman"/>
          <w:sz w:val="28"/>
          <w:szCs w:val="28"/>
        </w:rPr>
        <w:t>Appeal</w:t>
      </w:r>
      <w:r w:rsidR="00EE510B">
        <w:rPr>
          <w:rFonts w:ascii="Times New Roman" w:hAnsi="Times New Roman"/>
          <w:sz w:val="28"/>
          <w:szCs w:val="28"/>
        </w:rPr>
        <w:t xml:space="preserve">, </w:t>
      </w:r>
      <w:r w:rsidR="000F2F69">
        <w:rPr>
          <w:rFonts w:ascii="Times New Roman" w:hAnsi="Times New Roman"/>
          <w:sz w:val="28"/>
          <w:szCs w:val="28"/>
        </w:rPr>
        <w:t>the</w:t>
      </w:r>
      <w:r w:rsidR="009D7BD0">
        <w:rPr>
          <w:rFonts w:ascii="Times New Roman" w:hAnsi="Times New Roman"/>
          <w:sz w:val="28"/>
          <w:szCs w:val="28"/>
        </w:rPr>
        <w:t xml:space="preserve"> effect of </w:t>
      </w:r>
      <w:r w:rsidR="00785ECD">
        <w:rPr>
          <w:rFonts w:ascii="Times New Roman" w:hAnsi="Times New Roman"/>
          <w:sz w:val="28"/>
          <w:szCs w:val="28"/>
        </w:rPr>
        <w:t>which was</w:t>
      </w:r>
      <w:r w:rsidR="009D7BD0">
        <w:rPr>
          <w:rFonts w:ascii="Times New Roman" w:hAnsi="Times New Roman"/>
          <w:sz w:val="28"/>
          <w:szCs w:val="28"/>
        </w:rPr>
        <w:t xml:space="preserve"> to suspend the operation of the judgment appealed against</w:t>
      </w:r>
      <w:r w:rsidR="005D318B">
        <w:rPr>
          <w:rFonts w:ascii="Times New Roman" w:hAnsi="Times New Roman"/>
          <w:sz w:val="28"/>
          <w:szCs w:val="28"/>
        </w:rPr>
        <w:t xml:space="preserve"> as a result of which Mr Gama’s incarceration continued.</w:t>
      </w:r>
      <w:r w:rsidR="009D7BD0">
        <w:rPr>
          <w:rFonts w:ascii="Times New Roman" w:hAnsi="Times New Roman"/>
          <w:sz w:val="28"/>
          <w:szCs w:val="28"/>
        </w:rPr>
        <w:t xml:space="preserve"> </w:t>
      </w:r>
    </w:p>
    <w:p w14:paraId="4DC3B5E7" w14:textId="77777777" w:rsidR="006D61B8" w:rsidRPr="00B83E26" w:rsidRDefault="005401B3" w:rsidP="00350CF0">
      <w:pPr>
        <w:spacing w:line="480" w:lineRule="auto"/>
        <w:ind w:left="720" w:hanging="720"/>
        <w:contextualSpacing/>
        <w:jc w:val="both"/>
        <w:rPr>
          <w:rFonts w:ascii="Times New Roman" w:hAnsi="Times New Roman"/>
          <w:sz w:val="28"/>
          <w:szCs w:val="28"/>
        </w:rPr>
      </w:pPr>
      <w:r w:rsidRPr="00B83E26">
        <w:rPr>
          <w:rFonts w:ascii="Times New Roman" w:hAnsi="Times New Roman"/>
          <w:sz w:val="28"/>
          <w:szCs w:val="28"/>
        </w:rPr>
        <w:tab/>
      </w:r>
    </w:p>
    <w:p w14:paraId="68264771" w14:textId="26805F1E" w:rsidR="001C5B2F" w:rsidRDefault="00FE048D"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[10</w:t>
      </w:r>
      <w:r w:rsidR="00A87AAB" w:rsidRPr="00B83E26">
        <w:rPr>
          <w:rFonts w:ascii="Times New Roman" w:hAnsi="Times New Roman"/>
          <w:sz w:val="28"/>
          <w:szCs w:val="28"/>
        </w:rPr>
        <w:t>]</w:t>
      </w:r>
      <w:r w:rsidR="00523A8C">
        <w:rPr>
          <w:rFonts w:ascii="Times New Roman" w:hAnsi="Times New Roman"/>
          <w:sz w:val="28"/>
          <w:szCs w:val="28"/>
        </w:rPr>
        <w:tab/>
        <w:t>Thereafter the Appellant</w:t>
      </w:r>
      <w:r>
        <w:rPr>
          <w:rFonts w:ascii="Times New Roman" w:hAnsi="Times New Roman"/>
          <w:sz w:val="28"/>
          <w:szCs w:val="28"/>
        </w:rPr>
        <w:t>s</w:t>
      </w:r>
      <w:r w:rsidR="00523A8C">
        <w:rPr>
          <w:rFonts w:ascii="Times New Roman" w:hAnsi="Times New Roman"/>
          <w:sz w:val="28"/>
          <w:szCs w:val="28"/>
        </w:rPr>
        <w:t xml:space="preserve"> did not file the R</w:t>
      </w:r>
      <w:r>
        <w:rPr>
          <w:rFonts w:ascii="Times New Roman" w:hAnsi="Times New Roman"/>
          <w:sz w:val="28"/>
          <w:szCs w:val="28"/>
        </w:rPr>
        <w:t>ecord of Appeal</w:t>
      </w:r>
      <w:r w:rsidR="00523A8C">
        <w:rPr>
          <w:rFonts w:ascii="Times New Roman" w:hAnsi="Times New Roman"/>
          <w:sz w:val="28"/>
          <w:szCs w:val="28"/>
        </w:rPr>
        <w:t xml:space="preserve"> within two months,</w:t>
      </w:r>
      <w:r w:rsidR="00EE510B">
        <w:rPr>
          <w:rFonts w:ascii="Times New Roman" w:hAnsi="Times New Roman"/>
          <w:sz w:val="28"/>
          <w:szCs w:val="28"/>
        </w:rPr>
        <w:t xml:space="preserve"> </w:t>
      </w:r>
      <w:r w:rsidR="00523A8C">
        <w:rPr>
          <w:rFonts w:ascii="Times New Roman" w:hAnsi="Times New Roman"/>
          <w:sz w:val="28"/>
          <w:szCs w:val="28"/>
        </w:rPr>
        <w:t xml:space="preserve">as is required in terms of Rules </w:t>
      </w:r>
      <w:r w:rsidR="009D7BD0">
        <w:rPr>
          <w:rFonts w:ascii="Times New Roman" w:hAnsi="Times New Roman"/>
          <w:sz w:val="28"/>
          <w:szCs w:val="28"/>
        </w:rPr>
        <w:t xml:space="preserve">30(1) of the Rules </w:t>
      </w:r>
      <w:r w:rsidR="00523A8C">
        <w:rPr>
          <w:rFonts w:ascii="Times New Roman" w:hAnsi="Times New Roman"/>
          <w:sz w:val="28"/>
          <w:szCs w:val="28"/>
        </w:rPr>
        <w:t>of this Court.</w:t>
      </w:r>
    </w:p>
    <w:p w14:paraId="17CA46E4" w14:textId="77777777" w:rsidR="003B2E4F" w:rsidRDefault="003B2E4F" w:rsidP="00D2318B">
      <w:pPr>
        <w:spacing w:line="480" w:lineRule="auto"/>
        <w:ind w:left="720" w:hanging="720"/>
        <w:contextualSpacing/>
        <w:jc w:val="both"/>
        <w:rPr>
          <w:rFonts w:ascii="Times New Roman" w:hAnsi="Times New Roman"/>
          <w:sz w:val="28"/>
          <w:szCs w:val="28"/>
        </w:rPr>
      </w:pPr>
    </w:p>
    <w:p w14:paraId="30B13A0E" w14:textId="7AF1EB9A" w:rsidR="003B2E4F" w:rsidRPr="00CE14B1" w:rsidRDefault="00C501E0" w:rsidP="00ED572C">
      <w:pPr>
        <w:spacing w:line="480" w:lineRule="auto"/>
        <w:ind w:left="90" w:hanging="720"/>
        <w:contextualSpacing/>
        <w:jc w:val="both"/>
        <w:rPr>
          <w:rFonts w:ascii="Times New Roman" w:hAnsi="Times New Roman"/>
          <w:b/>
          <w:sz w:val="28"/>
          <w:szCs w:val="28"/>
          <w:u w:val="single"/>
        </w:rPr>
      </w:pPr>
      <w:r>
        <w:rPr>
          <w:rFonts w:ascii="Times New Roman" w:hAnsi="Times New Roman"/>
          <w:sz w:val="28"/>
          <w:szCs w:val="28"/>
        </w:rPr>
        <w:tab/>
      </w:r>
      <w:r w:rsidR="003B2E4F" w:rsidRPr="00CE14B1">
        <w:rPr>
          <w:rFonts w:ascii="Times New Roman" w:hAnsi="Times New Roman"/>
          <w:b/>
          <w:sz w:val="28"/>
          <w:szCs w:val="28"/>
          <w:u w:val="single"/>
        </w:rPr>
        <w:t>APP</w:t>
      </w:r>
      <w:r w:rsidR="009D7BD0" w:rsidRPr="00CE14B1">
        <w:rPr>
          <w:rFonts w:ascii="Times New Roman" w:hAnsi="Times New Roman"/>
          <w:b/>
          <w:sz w:val="28"/>
          <w:szCs w:val="28"/>
          <w:u w:val="single"/>
        </w:rPr>
        <w:t>ELLANTS’</w:t>
      </w:r>
      <w:r w:rsidR="003B2E4F" w:rsidRPr="00CE14B1">
        <w:rPr>
          <w:rFonts w:ascii="Times New Roman" w:hAnsi="Times New Roman"/>
          <w:b/>
          <w:sz w:val="28"/>
          <w:szCs w:val="28"/>
          <w:u w:val="single"/>
        </w:rPr>
        <w:t xml:space="preserve"> CASE REGARDING</w:t>
      </w:r>
      <w:r w:rsidR="003F120C" w:rsidRPr="00CE14B1">
        <w:rPr>
          <w:rFonts w:ascii="Times New Roman" w:hAnsi="Times New Roman"/>
          <w:b/>
          <w:sz w:val="28"/>
          <w:szCs w:val="28"/>
          <w:u w:val="single"/>
        </w:rPr>
        <w:t xml:space="preserve"> EXTENSION/CONDONATION</w:t>
      </w:r>
      <w:r w:rsidR="003B2E4F" w:rsidRPr="00CE14B1">
        <w:rPr>
          <w:rFonts w:ascii="Times New Roman" w:hAnsi="Times New Roman"/>
          <w:b/>
          <w:sz w:val="28"/>
          <w:szCs w:val="28"/>
          <w:u w:val="single"/>
        </w:rPr>
        <w:t xml:space="preserve"> LATE FILING OF THE RECORD OF APPEAL</w:t>
      </w:r>
      <w:r w:rsidR="00ED572C" w:rsidRPr="00ED572C">
        <w:rPr>
          <w:rFonts w:ascii="Times New Roman" w:hAnsi="Times New Roman"/>
          <w:b/>
          <w:sz w:val="28"/>
          <w:szCs w:val="28"/>
        </w:rPr>
        <w:t>.</w:t>
      </w:r>
    </w:p>
    <w:p w14:paraId="460E6122" w14:textId="2DE86F8D" w:rsidR="003B2E4F" w:rsidRDefault="00FE048D"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C501E0">
        <w:rPr>
          <w:rFonts w:ascii="Times New Roman" w:hAnsi="Times New Roman"/>
          <w:sz w:val="28"/>
          <w:szCs w:val="28"/>
        </w:rPr>
        <w:t>On 14 August 2020 the</w:t>
      </w:r>
      <w:r w:rsidR="009D7BD0">
        <w:rPr>
          <w:rFonts w:ascii="Times New Roman" w:hAnsi="Times New Roman"/>
          <w:sz w:val="28"/>
          <w:szCs w:val="28"/>
        </w:rPr>
        <w:t xml:space="preserve"> Attorney-General</w:t>
      </w:r>
      <w:r>
        <w:rPr>
          <w:rFonts w:ascii="Times New Roman" w:hAnsi="Times New Roman"/>
          <w:sz w:val="28"/>
          <w:szCs w:val="28"/>
        </w:rPr>
        <w:t xml:space="preserve"> by way of Notice of Motion</w:t>
      </w:r>
      <w:r w:rsidR="00760354">
        <w:rPr>
          <w:rFonts w:ascii="Times New Roman" w:hAnsi="Times New Roman"/>
          <w:sz w:val="28"/>
          <w:szCs w:val="28"/>
        </w:rPr>
        <w:t xml:space="preserve"> filed a combined application for an extension of time and condonation</w:t>
      </w:r>
      <w:r w:rsidR="00C501E0">
        <w:rPr>
          <w:rFonts w:ascii="Times New Roman" w:hAnsi="Times New Roman"/>
          <w:sz w:val="28"/>
          <w:szCs w:val="28"/>
        </w:rPr>
        <w:t xml:space="preserve"> seeking, </w:t>
      </w:r>
      <w:r w:rsidR="00DC1647" w:rsidRPr="003C58D3">
        <w:rPr>
          <w:rFonts w:ascii="Times New Roman" w:hAnsi="Times New Roman"/>
          <w:i/>
          <w:iCs/>
          <w:sz w:val="28"/>
          <w:szCs w:val="28"/>
        </w:rPr>
        <w:t>i</w:t>
      </w:r>
      <w:r w:rsidR="00C501E0">
        <w:rPr>
          <w:rFonts w:ascii="Times New Roman" w:hAnsi="Times New Roman"/>
          <w:i/>
          <w:sz w:val="28"/>
          <w:szCs w:val="28"/>
        </w:rPr>
        <w:t xml:space="preserve">nter alia, </w:t>
      </w:r>
      <w:r w:rsidR="00C501E0">
        <w:rPr>
          <w:rFonts w:ascii="Times New Roman" w:hAnsi="Times New Roman"/>
          <w:sz w:val="28"/>
          <w:szCs w:val="28"/>
        </w:rPr>
        <w:t>the following orders:</w:t>
      </w:r>
    </w:p>
    <w:p w14:paraId="4AFBE41F" w14:textId="77777777" w:rsidR="00C501E0" w:rsidRDefault="00C501E0" w:rsidP="00D2318B">
      <w:pPr>
        <w:spacing w:line="480" w:lineRule="auto"/>
        <w:ind w:left="720" w:hanging="720"/>
        <w:contextualSpacing/>
        <w:jc w:val="both"/>
        <w:rPr>
          <w:rFonts w:ascii="Times New Roman" w:hAnsi="Times New Roman"/>
          <w:sz w:val="28"/>
          <w:szCs w:val="28"/>
        </w:rPr>
      </w:pPr>
    </w:p>
    <w:p w14:paraId="7A68D4BF" w14:textId="61BC80AD" w:rsidR="00C501E0" w:rsidRDefault="00C501E0" w:rsidP="00D2318B">
      <w:pPr>
        <w:spacing w:line="480" w:lineRule="auto"/>
        <w:ind w:left="720" w:hanging="720"/>
        <w:contextualSpacing/>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“1.</w:t>
      </w:r>
      <w:r>
        <w:rPr>
          <w:rFonts w:ascii="Times New Roman" w:hAnsi="Times New Roman"/>
          <w:b/>
          <w:i/>
          <w:sz w:val="28"/>
          <w:szCs w:val="28"/>
        </w:rPr>
        <w:tab/>
        <w:t xml:space="preserve"> Condonation of Appellants’ failure to file the Record of Appeal </w:t>
      </w:r>
      <w:r>
        <w:rPr>
          <w:rFonts w:ascii="Times New Roman" w:hAnsi="Times New Roman"/>
          <w:b/>
          <w:i/>
          <w:sz w:val="28"/>
          <w:szCs w:val="28"/>
        </w:rPr>
        <w:tab/>
        <w:t xml:space="preserve">within the prescribed dies of two months from delivery of the </w:t>
      </w:r>
      <w:r>
        <w:rPr>
          <w:rFonts w:ascii="Times New Roman" w:hAnsi="Times New Roman"/>
          <w:b/>
          <w:i/>
          <w:sz w:val="28"/>
          <w:szCs w:val="28"/>
        </w:rPr>
        <w:tab/>
        <w:t>Judgme</w:t>
      </w:r>
      <w:r w:rsidR="00FE048D">
        <w:rPr>
          <w:rFonts w:ascii="Times New Roman" w:hAnsi="Times New Roman"/>
          <w:b/>
          <w:i/>
          <w:sz w:val="28"/>
          <w:szCs w:val="28"/>
        </w:rPr>
        <w:t>n</w:t>
      </w:r>
      <w:r>
        <w:rPr>
          <w:rFonts w:ascii="Times New Roman" w:hAnsi="Times New Roman"/>
          <w:b/>
          <w:i/>
          <w:sz w:val="28"/>
          <w:szCs w:val="28"/>
        </w:rPr>
        <w:t>t appealed against;</w:t>
      </w:r>
    </w:p>
    <w:p w14:paraId="2F10B5D1" w14:textId="77777777" w:rsidR="00C501E0" w:rsidRDefault="00C501E0" w:rsidP="00D2318B">
      <w:pPr>
        <w:spacing w:line="480" w:lineRule="auto"/>
        <w:ind w:left="720" w:hanging="720"/>
        <w:contextualSpacing/>
        <w:jc w:val="both"/>
        <w:rPr>
          <w:rFonts w:ascii="Times New Roman" w:hAnsi="Times New Roman"/>
          <w:b/>
          <w:i/>
          <w:sz w:val="28"/>
          <w:szCs w:val="28"/>
        </w:rPr>
      </w:pPr>
    </w:p>
    <w:p w14:paraId="2F1BD816" w14:textId="665C4B7D" w:rsidR="00C501E0" w:rsidRDefault="00C501E0" w:rsidP="00D2318B">
      <w:pPr>
        <w:spacing w:line="480" w:lineRule="auto"/>
        <w:ind w:left="720" w:hanging="720"/>
        <w:contextualSpacing/>
        <w:jc w:val="both"/>
        <w:rPr>
          <w:rFonts w:ascii="Times New Roman" w:hAnsi="Times New Roman"/>
          <w:b/>
          <w:i/>
          <w:sz w:val="28"/>
          <w:szCs w:val="28"/>
        </w:rPr>
      </w:pPr>
      <w:r>
        <w:rPr>
          <w:rFonts w:ascii="Times New Roman" w:hAnsi="Times New Roman"/>
          <w:b/>
          <w:i/>
          <w:sz w:val="28"/>
          <w:szCs w:val="28"/>
        </w:rPr>
        <w:tab/>
        <w:t>2.</w:t>
      </w:r>
      <w:r>
        <w:rPr>
          <w:rFonts w:ascii="Times New Roman" w:hAnsi="Times New Roman"/>
          <w:b/>
          <w:i/>
          <w:sz w:val="28"/>
          <w:szCs w:val="28"/>
        </w:rPr>
        <w:tab/>
        <w:t xml:space="preserve">Appellants be allowed to file the Record of Appeal within three days </w:t>
      </w:r>
      <w:r>
        <w:rPr>
          <w:rFonts w:ascii="Times New Roman" w:hAnsi="Times New Roman"/>
          <w:b/>
          <w:i/>
          <w:sz w:val="28"/>
          <w:szCs w:val="28"/>
        </w:rPr>
        <w:tab/>
        <w:t>of the Order on Prayer 1 above if granted.</w:t>
      </w:r>
    </w:p>
    <w:p w14:paraId="5061CE33" w14:textId="77777777" w:rsidR="00693198" w:rsidRDefault="00693198" w:rsidP="00D2318B">
      <w:pPr>
        <w:spacing w:line="480" w:lineRule="auto"/>
        <w:ind w:left="720" w:hanging="720"/>
        <w:contextualSpacing/>
        <w:jc w:val="both"/>
        <w:rPr>
          <w:rFonts w:ascii="Times New Roman" w:hAnsi="Times New Roman"/>
          <w:b/>
          <w:i/>
          <w:sz w:val="28"/>
          <w:szCs w:val="28"/>
        </w:rPr>
      </w:pPr>
    </w:p>
    <w:p w14:paraId="49B9DDC0" w14:textId="4B86A0F9" w:rsidR="00C501E0" w:rsidRDefault="00C501E0" w:rsidP="00D2318B">
      <w:pPr>
        <w:spacing w:line="480" w:lineRule="auto"/>
        <w:ind w:left="720" w:hanging="720"/>
        <w:contextualSpacing/>
        <w:jc w:val="both"/>
        <w:rPr>
          <w:rFonts w:ascii="Times New Roman" w:hAnsi="Times New Roman"/>
          <w:b/>
          <w:i/>
          <w:sz w:val="28"/>
          <w:szCs w:val="28"/>
        </w:rPr>
      </w:pPr>
      <w:r>
        <w:rPr>
          <w:rFonts w:ascii="Times New Roman" w:hAnsi="Times New Roman"/>
          <w:b/>
          <w:i/>
          <w:sz w:val="28"/>
          <w:szCs w:val="28"/>
        </w:rPr>
        <w:tab/>
        <w:t>3.</w:t>
      </w:r>
      <w:r>
        <w:rPr>
          <w:rFonts w:ascii="Times New Roman" w:hAnsi="Times New Roman"/>
          <w:b/>
          <w:i/>
          <w:sz w:val="28"/>
          <w:szCs w:val="28"/>
        </w:rPr>
        <w:tab/>
        <w:t>The parties be direc</w:t>
      </w:r>
      <w:r w:rsidR="008A466B">
        <w:rPr>
          <w:rFonts w:ascii="Times New Roman" w:hAnsi="Times New Roman"/>
          <w:b/>
          <w:i/>
          <w:sz w:val="28"/>
          <w:szCs w:val="28"/>
        </w:rPr>
        <w:t>t</w:t>
      </w:r>
      <w:r>
        <w:rPr>
          <w:rFonts w:ascii="Times New Roman" w:hAnsi="Times New Roman"/>
          <w:b/>
          <w:i/>
          <w:sz w:val="28"/>
          <w:szCs w:val="28"/>
        </w:rPr>
        <w:t xml:space="preserve">ed to file Heads of Argument on such dates as </w:t>
      </w:r>
      <w:r w:rsidR="00693198">
        <w:rPr>
          <w:rFonts w:ascii="Times New Roman" w:hAnsi="Times New Roman"/>
          <w:b/>
          <w:i/>
          <w:sz w:val="28"/>
          <w:szCs w:val="28"/>
        </w:rPr>
        <w:tab/>
      </w:r>
      <w:r>
        <w:rPr>
          <w:rFonts w:ascii="Times New Roman" w:hAnsi="Times New Roman"/>
          <w:b/>
          <w:i/>
          <w:sz w:val="28"/>
          <w:szCs w:val="28"/>
        </w:rPr>
        <w:t>the Hon</w:t>
      </w:r>
      <w:r w:rsidR="00CE14B1">
        <w:rPr>
          <w:rFonts w:ascii="Times New Roman" w:hAnsi="Times New Roman"/>
          <w:b/>
          <w:i/>
          <w:sz w:val="28"/>
          <w:szCs w:val="28"/>
        </w:rPr>
        <w:t>ourable</w:t>
      </w:r>
      <w:r w:rsidR="00FE048D">
        <w:rPr>
          <w:rFonts w:ascii="Times New Roman" w:hAnsi="Times New Roman"/>
          <w:b/>
          <w:i/>
          <w:sz w:val="28"/>
          <w:szCs w:val="28"/>
        </w:rPr>
        <w:t xml:space="preserve"> Court </w:t>
      </w:r>
      <w:r w:rsidR="00693198">
        <w:rPr>
          <w:rFonts w:ascii="Times New Roman" w:hAnsi="Times New Roman"/>
          <w:b/>
          <w:i/>
          <w:sz w:val="28"/>
          <w:szCs w:val="28"/>
        </w:rPr>
        <w:t>may deem appropriat</w:t>
      </w:r>
      <w:r>
        <w:rPr>
          <w:rFonts w:ascii="Times New Roman" w:hAnsi="Times New Roman"/>
          <w:b/>
          <w:i/>
          <w:sz w:val="28"/>
          <w:szCs w:val="28"/>
        </w:rPr>
        <w:t>e.</w:t>
      </w:r>
      <w:r w:rsidR="00CE14B1">
        <w:rPr>
          <w:rFonts w:ascii="Times New Roman" w:hAnsi="Times New Roman"/>
          <w:b/>
          <w:i/>
          <w:sz w:val="28"/>
          <w:szCs w:val="28"/>
        </w:rPr>
        <w:t>”</w:t>
      </w:r>
    </w:p>
    <w:p w14:paraId="533049E0" w14:textId="77777777" w:rsidR="00693198" w:rsidRDefault="00693198" w:rsidP="00D2318B">
      <w:pPr>
        <w:spacing w:line="480" w:lineRule="auto"/>
        <w:ind w:left="720" w:hanging="720"/>
        <w:contextualSpacing/>
        <w:jc w:val="both"/>
        <w:rPr>
          <w:rFonts w:ascii="Times New Roman" w:hAnsi="Times New Roman"/>
          <w:b/>
          <w:i/>
          <w:sz w:val="28"/>
          <w:szCs w:val="28"/>
        </w:rPr>
      </w:pPr>
    </w:p>
    <w:p w14:paraId="31FA8573" w14:textId="1AFBF78E" w:rsidR="00693198" w:rsidRDefault="00EA781C"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[12</w:t>
      </w:r>
      <w:r w:rsidR="00F2043C">
        <w:rPr>
          <w:rFonts w:ascii="Times New Roman" w:hAnsi="Times New Roman"/>
          <w:sz w:val="28"/>
          <w:szCs w:val="28"/>
        </w:rPr>
        <w:t>]</w:t>
      </w:r>
      <w:r w:rsidR="00F2043C">
        <w:rPr>
          <w:rFonts w:ascii="Times New Roman" w:hAnsi="Times New Roman"/>
          <w:sz w:val="28"/>
          <w:szCs w:val="28"/>
        </w:rPr>
        <w:tab/>
      </w:r>
      <w:r w:rsidR="00310D7F">
        <w:rPr>
          <w:rFonts w:ascii="Times New Roman" w:hAnsi="Times New Roman"/>
          <w:sz w:val="28"/>
          <w:szCs w:val="28"/>
        </w:rPr>
        <w:t xml:space="preserve">The Attorney-General </w:t>
      </w:r>
      <w:r w:rsidR="00CA6696">
        <w:rPr>
          <w:rFonts w:ascii="Times New Roman" w:hAnsi="Times New Roman"/>
          <w:sz w:val="28"/>
          <w:szCs w:val="28"/>
        </w:rPr>
        <w:t>submits</w:t>
      </w:r>
      <w:r w:rsidR="000B1ABF">
        <w:rPr>
          <w:rFonts w:ascii="Times New Roman" w:hAnsi="Times New Roman"/>
          <w:sz w:val="28"/>
          <w:szCs w:val="28"/>
        </w:rPr>
        <w:t xml:space="preserve"> as follo</w:t>
      </w:r>
      <w:r w:rsidR="009908E7">
        <w:rPr>
          <w:rFonts w:ascii="Times New Roman" w:hAnsi="Times New Roman"/>
          <w:sz w:val="28"/>
          <w:szCs w:val="28"/>
        </w:rPr>
        <w:t xml:space="preserve">ws in the </w:t>
      </w:r>
      <w:r w:rsidR="00CE14B1">
        <w:rPr>
          <w:rFonts w:ascii="Times New Roman" w:hAnsi="Times New Roman"/>
          <w:sz w:val="28"/>
          <w:szCs w:val="28"/>
        </w:rPr>
        <w:t>Founding A</w:t>
      </w:r>
      <w:r w:rsidR="009919AA">
        <w:rPr>
          <w:rFonts w:ascii="Times New Roman" w:hAnsi="Times New Roman"/>
          <w:sz w:val="28"/>
          <w:szCs w:val="28"/>
        </w:rPr>
        <w:t xml:space="preserve">ffidavit </w:t>
      </w:r>
      <w:r w:rsidR="009908E7">
        <w:rPr>
          <w:rFonts w:ascii="Times New Roman" w:hAnsi="Times New Roman"/>
          <w:sz w:val="28"/>
          <w:szCs w:val="28"/>
        </w:rPr>
        <w:t>and in the</w:t>
      </w:r>
      <w:r w:rsidR="00CA6696">
        <w:rPr>
          <w:rFonts w:ascii="Times New Roman" w:hAnsi="Times New Roman"/>
          <w:sz w:val="28"/>
          <w:szCs w:val="28"/>
        </w:rPr>
        <w:t xml:space="preserve"> Heads of A</w:t>
      </w:r>
      <w:r w:rsidR="003126DD">
        <w:rPr>
          <w:rFonts w:ascii="Times New Roman" w:hAnsi="Times New Roman"/>
          <w:sz w:val="28"/>
          <w:szCs w:val="28"/>
        </w:rPr>
        <w:t>r</w:t>
      </w:r>
      <w:r w:rsidR="000B1ABF">
        <w:rPr>
          <w:rFonts w:ascii="Times New Roman" w:hAnsi="Times New Roman"/>
          <w:sz w:val="28"/>
          <w:szCs w:val="28"/>
        </w:rPr>
        <w:t xml:space="preserve">gument which were filed on </w:t>
      </w:r>
      <w:r w:rsidR="005F12AE">
        <w:rPr>
          <w:rFonts w:ascii="Times New Roman" w:hAnsi="Times New Roman"/>
          <w:sz w:val="28"/>
          <w:szCs w:val="28"/>
        </w:rPr>
        <w:t>23 May 2022, out of time:</w:t>
      </w:r>
    </w:p>
    <w:p w14:paraId="582217EF" w14:textId="77777777" w:rsidR="00693198" w:rsidRDefault="00693198" w:rsidP="00D2318B">
      <w:pPr>
        <w:spacing w:line="480" w:lineRule="auto"/>
        <w:ind w:left="720" w:hanging="720"/>
        <w:contextualSpacing/>
        <w:jc w:val="both"/>
        <w:rPr>
          <w:rFonts w:ascii="Times New Roman" w:hAnsi="Times New Roman"/>
          <w:sz w:val="28"/>
          <w:szCs w:val="28"/>
        </w:rPr>
      </w:pPr>
    </w:p>
    <w:p w14:paraId="3A5643EB" w14:textId="514447AC" w:rsidR="005F12AE" w:rsidRDefault="005F12AE" w:rsidP="005F12AE">
      <w:pPr>
        <w:pStyle w:val="ListParagraph"/>
        <w:numPr>
          <w:ilvl w:val="0"/>
          <w:numId w:val="23"/>
        </w:numPr>
        <w:spacing w:line="480" w:lineRule="auto"/>
        <w:jc w:val="both"/>
        <w:rPr>
          <w:rFonts w:ascii="Times New Roman" w:hAnsi="Times New Roman"/>
          <w:sz w:val="28"/>
          <w:szCs w:val="28"/>
        </w:rPr>
      </w:pPr>
      <w:r>
        <w:rPr>
          <w:rFonts w:ascii="Times New Roman" w:hAnsi="Times New Roman"/>
          <w:sz w:val="28"/>
          <w:szCs w:val="28"/>
        </w:rPr>
        <w:tab/>
      </w:r>
      <w:r w:rsidR="00693198" w:rsidRPr="00693198">
        <w:rPr>
          <w:rFonts w:ascii="Times New Roman" w:hAnsi="Times New Roman"/>
          <w:sz w:val="28"/>
          <w:szCs w:val="28"/>
        </w:rPr>
        <w:t>That the file was mispla</w:t>
      </w:r>
      <w:r w:rsidR="00693198">
        <w:rPr>
          <w:rFonts w:ascii="Times New Roman" w:hAnsi="Times New Roman"/>
          <w:sz w:val="28"/>
          <w:szCs w:val="28"/>
        </w:rPr>
        <w:t>c</w:t>
      </w:r>
      <w:r w:rsidR="00693198" w:rsidRPr="00693198">
        <w:rPr>
          <w:rFonts w:ascii="Times New Roman" w:hAnsi="Times New Roman"/>
          <w:sz w:val="28"/>
          <w:szCs w:val="28"/>
        </w:rPr>
        <w:t>ed in December 201</w:t>
      </w:r>
      <w:r>
        <w:rPr>
          <w:rFonts w:ascii="Times New Roman" w:hAnsi="Times New Roman"/>
          <w:sz w:val="28"/>
          <w:szCs w:val="28"/>
        </w:rPr>
        <w:t xml:space="preserve">7 when the Attorney </w:t>
      </w:r>
      <w:r>
        <w:rPr>
          <w:rFonts w:ascii="Times New Roman" w:hAnsi="Times New Roman"/>
          <w:sz w:val="28"/>
          <w:szCs w:val="28"/>
        </w:rPr>
        <w:tab/>
      </w:r>
      <w:r w:rsidR="00693198" w:rsidRPr="00693198">
        <w:rPr>
          <w:rFonts w:ascii="Times New Roman" w:hAnsi="Times New Roman"/>
          <w:sz w:val="28"/>
          <w:szCs w:val="28"/>
        </w:rPr>
        <w:t>General’s Chambers relocat</w:t>
      </w:r>
      <w:r w:rsidR="003126DD">
        <w:rPr>
          <w:rFonts w:ascii="Times New Roman" w:hAnsi="Times New Roman"/>
          <w:sz w:val="28"/>
          <w:szCs w:val="28"/>
        </w:rPr>
        <w:t>e</w:t>
      </w:r>
      <w:r w:rsidR="00693198" w:rsidRPr="00693198">
        <w:rPr>
          <w:rFonts w:ascii="Times New Roman" w:hAnsi="Times New Roman"/>
          <w:sz w:val="28"/>
          <w:szCs w:val="28"/>
        </w:rPr>
        <w:t>d to a new w</w:t>
      </w:r>
      <w:r>
        <w:rPr>
          <w:rFonts w:ascii="Times New Roman" w:hAnsi="Times New Roman"/>
          <w:sz w:val="28"/>
          <w:szCs w:val="28"/>
        </w:rPr>
        <w:t xml:space="preserve">ing of the Ministry of </w:t>
      </w:r>
      <w:r w:rsidR="003126DD">
        <w:rPr>
          <w:rFonts w:ascii="Times New Roman" w:hAnsi="Times New Roman"/>
          <w:sz w:val="28"/>
          <w:szCs w:val="28"/>
        </w:rPr>
        <w:tab/>
      </w:r>
      <w:r>
        <w:rPr>
          <w:rFonts w:ascii="Times New Roman" w:hAnsi="Times New Roman"/>
          <w:sz w:val="28"/>
          <w:szCs w:val="28"/>
        </w:rPr>
        <w:t xml:space="preserve">Justice </w:t>
      </w:r>
      <w:r w:rsidR="00EA781C">
        <w:rPr>
          <w:rFonts w:ascii="Times New Roman" w:hAnsi="Times New Roman"/>
          <w:sz w:val="28"/>
          <w:szCs w:val="28"/>
        </w:rPr>
        <w:t>B</w:t>
      </w:r>
      <w:r w:rsidR="00693198" w:rsidRPr="00693198">
        <w:rPr>
          <w:rFonts w:ascii="Times New Roman" w:hAnsi="Times New Roman"/>
          <w:sz w:val="28"/>
          <w:szCs w:val="28"/>
        </w:rPr>
        <w:t>uilding.</w:t>
      </w:r>
    </w:p>
    <w:p w14:paraId="6D0F0D90" w14:textId="77777777" w:rsidR="005F12AE" w:rsidRPr="005F12AE" w:rsidRDefault="005F12AE" w:rsidP="005F12AE">
      <w:pPr>
        <w:spacing w:line="480" w:lineRule="auto"/>
        <w:ind w:left="720"/>
        <w:jc w:val="both"/>
        <w:rPr>
          <w:rFonts w:ascii="Times New Roman" w:hAnsi="Times New Roman"/>
          <w:sz w:val="28"/>
          <w:szCs w:val="28"/>
        </w:rPr>
      </w:pPr>
    </w:p>
    <w:p w14:paraId="748122A3" w14:textId="02DF5A3D" w:rsidR="00693198" w:rsidRDefault="005F12AE" w:rsidP="005F12AE">
      <w:pPr>
        <w:pStyle w:val="ListParagraph"/>
        <w:numPr>
          <w:ilvl w:val="0"/>
          <w:numId w:val="23"/>
        </w:numPr>
        <w:spacing w:line="480" w:lineRule="auto"/>
        <w:jc w:val="both"/>
        <w:rPr>
          <w:rFonts w:ascii="Times New Roman" w:hAnsi="Times New Roman"/>
          <w:sz w:val="28"/>
          <w:szCs w:val="28"/>
        </w:rPr>
      </w:pPr>
      <w:r>
        <w:rPr>
          <w:rFonts w:ascii="Times New Roman" w:hAnsi="Times New Roman"/>
          <w:sz w:val="28"/>
          <w:szCs w:val="28"/>
        </w:rPr>
        <w:tab/>
        <w:t>That</w:t>
      </w:r>
      <w:r w:rsidR="00693198" w:rsidRPr="005F12AE">
        <w:rPr>
          <w:rFonts w:ascii="Times New Roman" w:hAnsi="Times New Roman"/>
          <w:sz w:val="28"/>
          <w:szCs w:val="28"/>
        </w:rPr>
        <w:t xml:space="preserve"> the</w:t>
      </w:r>
      <w:r>
        <w:rPr>
          <w:rFonts w:ascii="Times New Roman" w:hAnsi="Times New Roman"/>
          <w:sz w:val="28"/>
          <w:szCs w:val="28"/>
        </w:rPr>
        <w:t xml:space="preserve"> </w:t>
      </w:r>
      <w:r w:rsidR="00693198" w:rsidRPr="005F12AE">
        <w:rPr>
          <w:rFonts w:ascii="Times New Roman" w:hAnsi="Times New Roman"/>
          <w:sz w:val="28"/>
          <w:szCs w:val="28"/>
        </w:rPr>
        <w:t>Crown Counsel who had been custodian of the fi</w:t>
      </w:r>
      <w:r w:rsidR="00AE4201" w:rsidRPr="005F12AE">
        <w:rPr>
          <w:rFonts w:ascii="Times New Roman" w:hAnsi="Times New Roman"/>
          <w:sz w:val="28"/>
          <w:szCs w:val="28"/>
        </w:rPr>
        <w:t xml:space="preserve">le </w:t>
      </w:r>
      <w:r>
        <w:rPr>
          <w:rFonts w:ascii="Times New Roman" w:hAnsi="Times New Roman"/>
          <w:sz w:val="28"/>
          <w:szCs w:val="28"/>
        </w:rPr>
        <w:t xml:space="preserve">and who </w:t>
      </w:r>
      <w:r>
        <w:rPr>
          <w:rFonts w:ascii="Times New Roman" w:hAnsi="Times New Roman"/>
          <w:sz w:val="28"/>
          <w:szCs w:val="28"/>
        </w:rPr>
        <w:tab/>
        <w:t xml:space="preserve">had </w:t>
      </w:r>
      <w:r w:rsidR="00785ECD">
        <w:rPr>
          <w:rFonts w:ascii="Times New Roman" w:hAnsi="Times New Roman"/>
          <w:sz w:val="28"/>
          <w:szCs w:val="28"/>
        </w:rPr>
        <w:t xml:space="preserve">been </w:t>
      </w:r>
      <w:r w:rsidR="00785ECD" w:rsidRPr="005F12AE">
        <w:rPr>
          <w:rFonts w:ascii="Times New Roman" w:hAnsi="Times New Roman"/>
          <w:sz w:val="28"/>
          <w:szCs w:val="28"/>
        </w:rPr>
        <w:t>assigned</w:t>
      </w:r>
      <w:r w:rsidR="00693198" w:rsidRPr="005F12AE">
        <w:rPr>
          <w:rFonts w:ascii="Times New Roman" w:hAnsi="Times New Roman"/>
          <w:sz w:val="28"/>
          <w:szCs w:val="28"/>
        </w:rPr>
        <w:t xml:space="preserve"> Counsel</w:t>
      </w:r>
      <w:r w:rsidR="003F120C">
        <w:rPr>
          <w:rFonts w:ascii="Times New Roman" w:hAnsi="Times New Roman"/>
          <w:sz w:val="28"/>
          <w:szCs w:val="28"/>
        </w:rPr>
        <w:t>,</w:t>
      </w:r>
      <w:r w:rsidR="00693198" w:rsidRPr="005F12AE">
        <w:rPr>
          <w:rFonts w:ascii="Times New Roman" w:hAnsi="Times New Roman"/>
          <w:sz w:val="28"/>
          <w:szCs w:val="28"/>
        </w:rPr>
        <w:t xml:space="preserve"> resigned.</w:t>
      </w:r>
    </w:p>
    <w:p w14:paraId="532979B5" w14:textId="77777777" w:rsidR="005F12AE" w:rsidRDefault="005F12AE" w:rsidP="005F12AE">
      <w:pPr>
        <w:spacing w:line="480" w:lineRule="auto"/>
        <w:ind w:left="720"/>
        <w:jc w:val="both"/>
        <w:rPr>
          <w:rFonts w:ascii="Times New Roman" w:hAnsi="Times New Roman"/>
          <w:sz w:val="28"/>
          <w:szCs w:val="28"/>
        </w:rPr>
      </w:pPr>
    </w:p>
    <w:p w14:paraId="07741B50" w14:textId="42A1A49B" w:rsidR="00693198" w:rsidRPr="005F12AE" w:rsidRDefault="00EA781C" w:rsidP="005F12AE">
      <w:pPr>
        <w:pStyle w:val="ListParagraph"/>
        <w:numPr>
          <w:ilvl w:val="0"/>
          <w:numId w:val="23"/>
        </w:numPr>
        <w:spacing w:line="480" w:lineRule="auto"/>
        <w:jc w:val="both"/>
        <w:rPr>
          <w:rFonts w:ascii="Times New Roman" w:hAnsi="Times New Roman"/>
          <w:sz w:val="28"/>
          <w:szCs w:val="28"/>
        </w:rPr>
      </w:pPr>
      <w:r>
        <w:rPr>
          <w:rFonts w:ascii="Times New Roman" w:hAnsi="Times New Roman"/>
          <w:sz w:val="28"/>
          <w:szCs w:val="28"/>
        </w:rPr>
        <w:tab/>
      </w:r>
      <w:r w:rsidR="00693198" w:rsidRPr="005F12AE">
        <w:rPr>
          <w:rFonts w:ascii="Times New Roman" w:hAnsi="Times New Roman"/>
          <w:sz w:val="28"/>
          <w:szCs w:val="28"/>
        </w:rPr>
        <w:t>The High Court file was missing from the High Court Registry.</w:t>
      </w:r>
    </w:p>
    <w:p w14:paraId="18380267" w14:textId="77777777" w:rsidR="005F12AE" w:rsidRPr="005F12AE" w:rsidRDefault="005F12AE" w:rsidP="005F12AE">
      <w:pPr>
        <w:spacing w:line="480" w:lineRule="auto"/>
        <w:ind w:left="720"/>
        <w:jc w:val="both"/>
        <w:rPr>
          <w:rFonts w:ascii="Times New Roman" w:hAnsi="Times New Roman"/>
          <w:sz w:val="28"/>
          <w:szCs w:val="28"/>
        </w:rPr>
      </w:pPr>
    </w:p>
    <w:p w14:paraId="34E666AB" w14:textId="66E08632" w:rsidR="004818E3" w:rsidRDefault="00AE4201" w:rsidP="00693198">
      <w:pPr>
        <w:pStyle w:val="ListParagraph"/>
        <w:numPr>
          <w:ilvl w:val="0"/>
          <w:numId w:val="23"/>
        </w:numPr>
        <w:spacing w:line="480" w:lineRule="auto"/>
        <w:jc w:val="both"/>
        <w:rPr>
          <w:rFonts w:ascii="Times New Roman" w:hAnsi="Times New Roman"/>
          <w:sz w:val="28"/>
          <w:szCs w:val="28"/>
        </w:rPr>
      </w:pPr>
      <w:r>
        <w:rPr>
          <w:rFonts w:ascii="Times New Roman" w:hAnsi="Times New Roman"/>
          <w:sz w:val="28"/>
          <w:szCs w:val="28"/>
        </w:rPr>
        <w:tab/>
        <w:t>Eventually</w:t>
      </w:r>
      <w:r w:rsidR="003126DD">
        <w:rPr>
          <w:rFonts w:ascii="Times New Roman" w:hAnsi="Times New Roman"/>
          <w:sz w:val="28"/>
          <w:szCs w:val="28"/>
        </w:rPr>
        <w:t>, in conjunction with</w:t>
      </w:r>
      <w:r w:rsidR="005F12AE">
        <w:rPr>
          <w:rFonts w:ascii="Times New Roman" w:hAnsi="Times New Roman"/>
          <w:sz w:val="28"/>
          <w:szCs w:val="28"/>
        </w:rPr>
        <w:t xml:space="preserve"> Mr. </w:t>
      </w:r>
      <w:r w:rsidR="00785ECD">
        <w:rPr>
          <w:rFonts w:ascii="Times New Roman" w:hAnsi="Times New Roman"/>
          <w:sz w:val="28"/>
          <w:szCs w:val="28"/>
        </w:rPr>
        <w:t>Gama’s substituted</w:t>
      </w:r>
      <w:r w:rsidR="003126DD">
        <w:rPr>
          <w:rFonts w:ascii="Times New Roman" w:hAnsi="Times New Roman"/>
          <w:sz w:val="28"/>
          <w:szCs w:val="28"/>
        </w:rPr>
        <w:t xml:space="preserve"> </w:t>
      </w:r>
      <w:r w:rsidR="005F12AE">
        <w:rPr>
          <w:rFonts w:ascii="Times New Roman" w:hAnsi="Times New Roman"/>
          <w:sz w:val="28"/>
          <w:szCs w:val="28"/>
        </w:rPr>
        <w:t xml:space="preserve">attorney, </w:t>
      </w:r>
      <w:r>
        <w:rPr>
          <w:rFonts w:ascii="Times New Roman" w:hAnsi="Times New Roman"/>
          <w:sz w:val="28"/>
          <w:szCs w:val="28"/>
        </w:rPr>
        <w:t xml:space="preserve"> </w:t>
      </w:r>
      <w:r w:rsidR="003126DD">
        <w:rPr>
          <w:rFonts w:ascii="Times New Roman" w:hAnsi="Times New Roman"/>
          <w:sz w:val="28"/>
          <w:szCs w:val="28"/>
        </w:rPr>
        <w:tab/>
      </w:r>
      <w:r>
        <w:rPr>
          <w:rFonts w:ascii="Times New Roman" w:hAnsi="Times New Roman"/>
          <w:sz w:val="28"/>
          <w:szCs w:val="28"/>
        </w:rPr>
        <w:t xml:space="preserve">the parties </w:t>
      </w:r>
      <w:r w:rsidR="00785ECD">
        <w:rPr>
          <w:rFonts w:ascii="Times New Roman" w:hAnsi="Times New Roman"/>
          <w:sz w:val="28"/>
          <w:szCs w:val="28"/>
        </w:rPr>
        <w:t>were able</w:t>
      </w:r>
      <w:r w:rsidR="005F12AE">
        <w:rPr>
          <w:rFonts w:ascii="Times New Roman" w:hAnsi="Times New Roman"/>
          <w:sz w:val="28"/>
          <w:szCs w:val="28"/>
        </w:rPr>
        <w:t xml:space="preserve"> to </w:t>
      </w:r>
      <w:r w:rsidR="00EA781C">
        <w:rPr>
          <w:rFonts w:ascii="Times New Roman" w:hAnsi="Times New Roman"/>
          <w:sz w:val="28"/>
          <w:szCs w:val="28"/>
        </w:rPr>
        <w:t>prepare the</w:t>
      </w:r>
      <w:r>
        <w:rPr>
          <w:rFonts w:ascii="Times New Roman" w:hAnsi="Times New Roman"/>
          <w:sz w:val="28"/>
          <w:szCs w:val="28"/>
        </w:rPr>
        <w:t xml:space="preserve"> record</w:t>
      </w:r>
      <w:r w:rsidR="004818E3">
        <w:rPr>
          <w:rFonts w:ascii="Times New Roman" w:hAnsi="Times New Roman"/>
          <w:sz w:val="28"/>
          <w:szCs w:val="28"/>
        </w:rPr>
        <w:t>.</w:t>
      </w:r>
    </w:p>
    <w:p w14:paraId="65207AD5" w14:textId="77777777" w:rsidR="00E50D89" w:rsidRPr="00E50D89" w:rsidRDefault="00E50D89" w:rsidP="00E50D89">
      <w:pPr>
        <w:spacing w:line="480" w:lineRule="auto"/>
        <w:jc w:val="both"/>
        <w:rPr>
          <w:rFonts w:ascii="Times New Roman" w:hAnsi="Times New Roman"/>
          <w:sz w:val="28"/>
          <w:szCs w:val="28"/>
        </w:rPr>
      </w:pPr>
    </w:p>
    <w:p w14:paraId="449D645F" w14:textId="04A6055E" w:rsidR="00E50D89" w:rsidRDefault="00E50D89" w:rsidP="00693198">
      <w:pPr>
        <w:pStyle w:val="ListParagraph"/>
        <w:numPr>
          <w:ilvl w:val="0"/>
          <w:numId w:val="23"/>
        </w:numPr>
        <w:spacing w:line="480" w:lineRule="auto"/>
        <w:jc w:val="both"/>
        <w:rPr>
          <w:rFonts w:ascii="Times New Roman" w:hAnsi="Times New Roman"/>
          <w:sz w:val="28"/>
          <w:szCs w:val="28"/>
        </w:rPr>
      </w:pPr>
      <w:r>
        <w:rPr>
          <w:rFonts w:ascii="Times New Roman" w:hAnsi="Times New Roman"/>
          <w:sz w:val="28"/>
          <w:szCs w:val="28"/>
        </w:rPr>
        <w:tab/>
        <w:t>Mr. Dlamini contends in his affidavit that “</w:t>
      </w:r>
      <w:r w:rsidRPr="00A22591">
        <w:rPr>
          <w:rFonts w:ascii="Times New Roman" w:hAnsi="Times New Roman"/>
          <w:i/>
          <w:iCs/>
          <w:sz w:val="28"/>
          <w:szCs w:val="28"/>
        </w:rPr>
        <w:t xml:space="preserve">I have had to work my </w:t>
      </w:r>
      <w:r w:rsidRPr="00A22591">
        <w:rPr>
          <w:rFonts w:ascii="Times New Roman" w:hAnsi="Times New Roman"/>
          <w:i/>
          <w:iCs/>
          <w:sz w:val="28"/>
          <w:szCs w:val="28"/>
        </w:rPr>
        <w:tab/>
        <w:t>finger to the bone to take this matter forward.”</w:t>
      </w:r>
    </w:p>
    <w:p w14:paraId="79B872D1" w14:textId="77777777" w:rsidR="004818E3" w:rsidRDefault="004818E3" w:rsidP="004818E3">
      <w:pPr>
        <w:spacing w:line="480" w:lineRule="auto"/>
        <w:ind w:left="720"/>
        <w:jc w:val="both"/>
        <w:rPr>
          <w:rFonts w:ascii="Times New Roman" w:hAnsi="Times New Roman"/>
          <w:sz w:val="28"/>
          <w:szCs w:val="28"/>
        </w:rPr>
      </w:pPr>
    </w:p>
    <w:p w14:paraId="63B9D833" w14:textId="3AE81DB3" w:rsidR="004818E3" w:rsidRDefault="00E50D89" w:rsidP="004818E3">
      <w:pPr>
        <w:spacing w:line="480" w:lineRule="auto"/>
        <w:ind w:left="720"/>
        <w:jc w:val="both"/>
        <w:rPr>
          <w:rFonts w:ascii="Times New Roman" w:hAnsi="Times New Roman"/>
          <w:sz w:val="28"/>
          <w:szCs w:val="28"/>
        </w:rPr>
      </w:pPr>
      <w:r>
        <w:rPr>
          <w:rFonts w:ascii="Times New Roman" w:hAnsi="Times New Roman"/>
          <w:sz w:val="28"/>
          <w:szCs w:val="28"/>
        </w:rPr>
        <w:t>6</w:t>
      </w:r>
      <w:r w:rsidR="00CA6696">
        <w:rPr>
          <w:rFonts w:ascii="Times New Roman" w:hAnsi="Times New Roman"/>
          <w:sz w:val="28"/>
          <w:szCs w:val="28"/>
        </w:rPr>
        <w:t>.</w:t>
      </w:r>
      <w:r w:rsidR="00CA6696">
        <w:rPr>
          <w:rFonts w:ascii="Times New Roman" w:hAnsi="Times New Roman"/>
          <w:sz w:val="28"/>
          <w:szCs w:val="28"/>
        </w:rPr>
        <w:tab/>
        <w:t xml:space="preserve">He </w:t>
      </w:r>
      <w:r w:rsidR="00785ECD">
        <w:rPr>
          <w:rFonts w:ascii="Times New Roman" w:hAnsi="Times New Roman"/>
          <w:sz w:val="28"/>
          <w:szCs w:val="28"/>
        </w:rPr>
        <w:t>further submits that</w:t>
      </w:r>
      <w:r w:rsidR="005F12AE">
        <w:rPr>
          <w:rFonts w:ascii="Times New Roman" w:hAnsi="Times New Roman"/>
          <w:sz w:val="28"/>
          <w:szCs w:val="28"/>
        </w:rPr>
        <w:t xml:space="preserve"> there </w:t>
      </w:r>
      <w:r w:rsidR="00785ECD">
        <w:rPr>
          <w:rFonts w:ascii="Times New Roman" w:hAnsi="Times New Roman"/>
          <w:sz w:val="28"/>
          <w:szCs w:val="28"/>
        </w:rPr>
        <w:t>are good</w:t>
      </w:r>
      <w:r w:rsidR="00CA6696">
        <w:rPr>
          <w:rFonts w:ascii="Times New Roman" w:hAnsi="Times New Roman"/>
          <w:sz w:val="28"/>
          <w:szCs w:val="28"/>
        </w:rPr>
        <w:t xml:space="preserve"> prospects of success on </w:t>
      </w:r>
      <w:r w:rsidR="00760354">
        <w:rPr>
          <w:rFonts w:ascii="Times New Roman" w:hAnsi="Times New Roman"/>
          <w:sz w:val="28"/>
          <w:szCs w:val="28"/>
        </w:rPr>
        <w:tab/>
      </w:r>
      <w:r w:rsidR="00CA6696">
        <w:rPr>
          <w:rFonts w:ascii="Times New Roman" w:hAnsi="Times New Roman"/>
          <w:sz w:val="28"/>
          <w:szCs w:val="28"/>
        </w:rPr>
        <w:t>Appeal</w:t>
      </w:r>
      <w:r w:rsidR="000B1ABF">
        <w:rPr>
          <w:rFonts w:ascii="Times New Roman" w:hAnsi="Times New Roman"/>
          <w:sz w:val="28"/>
          <w:szCs w:val="28"/>
        </w:rPr>
        <w:t xml:space="preserve"> in that:</w:t>
      </w:r>
    </w:p>
    <w:p w14:paraId="0AC03C46" w14:textId="77777777" w:rsidR="00CE14B1" w:rsidRDefault="00CE14B1" w:rsidP="004818E3">
      <w:pPr>
        <w:spacing w:line="480" w:lineRule="auto"/>
        <w:ind w:left="720"/>
        <w:jc w:val="both"/>
        <w:rPr>
          <w:rFonts w:ascii="Times New Roman" w:hAnsi="Times New Roman"/>
          <w:sz w:val="28"/>
          <w:szCs w:val="28"/>
        </w:rPr>
      </w:pPr>
    </w:p>
    <w:p w14:paraId="32103845" w14:textId="41FBD439" w:rsidR="000B1ABF" w:rsidRDefault="000B1ABF" w:rsidP="004818E3">
      <w:pPr>
        <w:spacing w:line="480" w:lineRule="auto"/>
        <w:ind w:left="720"/>
        <w:jc w:val="both"/>
        <w:rPr>
          <w:rFonts w:ascii="Times New Roman" w:hAnsi="Times New Roman"/>
          <w:sz w:val="28"/>
          <w:szCs w:val="28"/>
        </w:rPr>
      </w:pPr>
      <w:r>
        <w:rPr>
          <w:rFonts w:ascii="Times New Roman" w:hAnsi="Times New Roman"/>
          <w:sz w:val="28"/>
          <w:szCs w:val="28"/>
        </w:rPr>
        <w:tab/>
      </w:r>
      <w:r w:rsidR="00CE14B1">
        <w:rPr>
          <w:rFonts w:ascii="Times New Roman" w:hAnsi="Times New Roman"/>
          <w:sz w:val="28"/>
          <w:szCs w:val="28"/>
        </w:rPr>
        <w:t>6</w:t>
      </w:r>
      <w:r w:rsidR="005F12AE">
        <w:rPr>
          <w:rFonts w:ascii="Times New Roman" w:hAnsi="Times New Roman"/>
          <w:sz w:val="28"/>
          <w:szCs w:val="28"/>
        </w:rPr>
        <w:t>.1</w:t>
      </w:r>
      <w:r w:rsidR="005F12AE">
        <w:rPr>
          <w:rFonts w:ascii="Times New Roman" w:hAnsi="Times New Roman"/>
          <w:sz w:val="28"/>
          <w:szCs w:val="28"/>
        </w:rPr>
        <w:tab/>
      </w:r>
      <w:r w:rsidR="00785ECD">
        <w:rPr>
          <w:rFonts w:ascii="Times New Roman" w:hAnsi="Times New Roman"/>
          <w:sz w:val="28"/>
          <w:szCs w:val="28"/>
        </w:rPr>
        <w:t>The Court a</w:t>
      </w:r>
      <w:r>
        <w:rPr>
          <w:rFonts w:ascii="Times New Roman" w:hAnsi="Times New Roman"/>
          <w:i/>
          <w:sz w:val="28"/>
          <w:szCs w:val="28"/>
        </w:rPr>
        <w:t xml:space="preserve"> quo </w:t>
      </w:r>
      <w:r>
        <w:rPr>
          <w:rFonts w:ascii="Times New Roman" w:hAnsi="Times New Roman"/>
          <w:sz w:val="28"/>
          <w:szCs w:val="28"/>
        </w:rPr>
        <w:t xml:space="preserve">was </w:t>
      </w:r>
      <w:r>
        <w:rPr>
          <w:rFonts w:ascii="Times New Roman" w:hAnsi="Times New Roman"/>
          <w:i/>
          <w:sz w:val="28"/>
          <w:szCs w:val="28"/>
        </w:rPr>
        <w:t xml:space="preserve">functus officio </w:t>
      </w:r>
      <w:r>
        <w:rPr>
          <w:rFonts w:ascii="Times New Roman" w:hAnsi="Times New Roman"/>
          <w:sz w:val="28"/>
          <w:szCs w:val="28"/>
        </w:rPr>
        <w:t xml:space="preserve">when it heard the matter </w:t>
      </w:r>
      <w:r w:rsidR="005F12AE">
        <w:rPr>
          <w:rFonts w:ascii="Times New Roman" w:hAnsi="Times New Roman"/>
          <w:sz w:val="28"/>
          <w:szCs w:val="28"/>
        </w:rPr>
        <w:tab/>
      </w:r>
      <w:r w:rsidR="00DD5446">
        <w:rPr>
          <w:rFonts w:ascii="Times New Roman" w:hAnsi="Times New Roman"/>
          <w:sz w:val="28"/>
          <w:szCs w:val="28"/>
        </w:rPr>
        <w:tab/>
      </w:r>
      <w:r w:rsidR="00DD5446">
        <w:rPr>
          <w:rFonts w:ascii="Times New Roman" w:hAnsi="Times New Roman"/>
          <w:sz w:val="28"/>
          <w:szCs w:val="28"/>
        </w:rPr>
        <w:tab/>
      </w:r>
      <w:r>
        <w:rPr>
          <w:rFonts w:ascii="Times New Roman" w:hAnsi="Times New Roman"/>
          <w:sz w:val="28"/>
          <w:szCs w:val="28"/>
        </w:rPr>
        <w:t>in</w:t>
      </w:r>
      <w:r w:rsidR="00A51938">
        <w:rPr>
          <w:rFonts w:ascii="Times New Roman" w:hAnsi="Times New Roman"/>
          <w:sz w:val="28"/>
          <w:szCs w:val="28"/>
        </w:rPr>
        <w:t xml:space="preserve"> 2017</w:t>
      </w:r>
      <w:r>
        <w:rPr>
          <w:rFonts w:ascii="Times New Roman" w:hAnsi="Times New Roman"/>
          <w:sz w:val="28"/>
          <w:szCs w:val="28"/>
        </w:rPr>
        <w:t xml:space="preserve"> and it could not review its own decision.</w:t>
      </w:r>
    </w:p>
    <w:p w14:paraId="054D2CC4" w14:textId="088DCAC0" w:rsidR="000B1ABF" w:rsidRDefault="000B1ABF" w:rsidP="004818E3">
      <w:pPr>
        <w:spacing w:line="480" w:lineRule="auto"/>
        <w:ind w:left="720"/>
        <w:jc w:val="both"/>
        <w:rPr>
          <w:rFonts w:ascii="Times New Roman" w:hAnsi="Times New Roman"/>
          <w:sz w:val="28"/>
          <w:szCs w:val="28"/>
        </w:rPr>
      </w:pPr>
      <w:r>
        <w:rPr>
          <w:rFonts w:ascii="Times New Roman" w:hAnsi="Times New Roman"/>
          <w:sz w:val="28"/>
          <w:szCs w:val="28"/>
        </w:rPr>
        <w:tab/>
      </w:r>
      <w:r w:rsidR="00CE14B1">
        <w:rPr>
          <w:rFonts w:ascii="Times New Roman" w:hAnsi="Times New Roman"/>
          <w:sz w:val="28"/>
          <w:szCs w:val="28"/>
        </w:rPr>
        <w:t>6</w:t>
      </w:r>
      <w:r w:rsidR="005F12AE">
        <w:rPr>
          <w:rFonts w:ascii="Times New Roman" w:hAnsi="Times New Roman"/>
          <w:sz w:val="28"/>
          <w:szCs w:val="28"/>
        </w:rPr>
        <w:t>.2</w:t>
      </w:r>
      <w:r w:rsidR="005F12AE">
        <w:rPr>
          <w:rFonts w:ascii="Times New Roman" w:hAnsi="Times New Roman"/>
          <w:sz w:val="28"/>
          <w:szCs w:val="28"/>
        </w:rPr>
        <w:tab/>
      </w:r>
      <w:r w:rsidR="00785ECD">
        <w:rPr>
          <w:rFonts w:ascii="Times New Roman" w:hAnsi="Times New Roman"/>
          <w:sz w:val="28"/>
          <w:szCs w:val="28"/>
        </w:rPr>
        <w:t>The Court a</w:t>
      </w:r>
      <w:r>
        <w:rPr>
          <w:rFonts w:ascii="Times New Roman" w:hAnsi="Times New Roman"/>
          <w:i/>
          <w:sz w:val="28"/>
          <w:szCs w:val="28"/>
        </w:rPr>
        <w:t xml:space="preserve"> quo </w:t>
      </w:r>
      <w:r w:rsidR="005F12AE">
        <w:rPr>
          <w:rFonts w:ascii="Times New Roman" w:hAnsi="Times New Roman"/>
          <w:sz w:val="28"/>
          <w:szCs w:val="28"/>
        </w:rPr>
        <w:t>was incorrect</w:t>
      </w:r>
      <w:r w:rsidR="006573DB">
        <w:rPr>
          <w:rFonts w:ascii="Times New Roman" w:hAnsi="Times New Roman"/>
          <w:sz w:val="28"/>
          <w:szCs w:val="28"/>
        </w:rPr>
        <w:t xml:space="preserve"> when ordering the release of </w:t>
      </w:r>
      <w:r w:rsidR="005F12AE">
        <w:rPr>
          <w:rFonts w:ascii="Times New Roman" w:hAnsi="Times New Roman"/>
          <w:sz w:val="28"/>
          <w:szCs w:val="28"/>
        </w:rPr>
        <w:tab/>
      </w:r>
      <w:r w:rsidR="005F12AE">
        <w:rPr>
          <w:rFonts w:ascii="Times New Roman" w:hAnsi="Times New Roman"/>
          <w:sz w:val="28"/>
          <w:szCs w:val="28"/>
        </w:rPr>
        <w:tab/>
      </w:r>
      <w:r w:rsidR="005F12AE">
        <w:rPr>
          <w:rFonts w:ascii="Times New Roman" w:hAnsi="Times New Roman"/>
          <w:sz w:val="28"/>
          <w:szCs w:val="28"/>
        </w:rPr>
        <w:tab/>
        <w:t xml:space="preserve">the </w:t>
      </w:r>
      <w:r w:rsidR="006573DB">
        <w:rPr>
          <w:rFonts w:ascii="Times New Roman" w:hAnsi="Times New Roman"/>
          <w:sz w:val="28"/>
          <w:szCs w:val="28"/>
        </w:rPr>
        <w:t>Respondent.</w:t>
      </w:r>
      <w:r w:rsidR="006E23F3">
        <w:rPr>
          <w:rFonts w:ascii="Times New Roman" w:hAnsi="Times New Roman"/>
          <w:sz w:val="28"/>
          <w:szCs w:val="28"/>
        </w:rPr>
        <w:t xml:space="preserve">  The crisp issue is the age of 75 condition.  </w:t>
      </w:r>
      <w:r w:rsidR="005F12AE">
        <w:rPr>
          <w:rFonts w:ascii="Times New Roman" w:hAnsi="Times New Roman"/>
          <w:sz w:val="28"/>
          <w:szCs w:val="28"/>
        </w:rPr>
        <w:tab/>
      </w:r>
      <w:r w:rsidR="005F12AE">
        <w:rPr>
          <w:rFonts w:ascii="Times New Roman" w:hAnsi="Times New Roman"/>
          <w:sz w:val="28"/>
          <w:szCs w:val="28"/>
        </w:rPr>
        <w:tab/>
      </w:r>
      <w:r w:rsidR="005F12AE">
        <w:rPr>
          <w:rFonts w:ascii="Times New Roman" w:hAnsi="Times New Roman"/>
          <w:sz w:val="28"/>
          <w:szCs w:val="28"/>
        </w:rPr>
        <w:tab/>
      </w:r>
      <w:r w:rsidR="006E23F3">
        <w:rPr>
          <w:rFonts w:ascii="Times New Roman" w:hAnsi="Times New Roman"/>
          <w:sz w:val="28"/>
          <w:szCs w:val="28"/>
        </w:rPr>
        <w:t xml:space="preserve">Although the Respondent has in 2022 served </w:t>
      </w:r>
      <w:r w:rsidR="00785ECD">
        <w:rPr>
          <w:rFonts w:ascii="Times New Roman" w:hAnsi="Times New Roman"/>
          <w:sz w:val="28"/>
          <w:szCs w:val="28"/>
        </w:rPr>
        <w:t>28 [</w:t>
      </w:r>
      <w:r w:rsidR="00CA6696" w:rsidRPr="00A22591">
        <w:rPr>
          <w:rFonts w:ascii="Times New Roman" w:hAnsi="Times New Roman"/>
          <w:i/>
          <w:iCs/>
          <w:sz w:val="28"/>
          <w:szCs w:val="28"/>
        </w:rPr>
        <w:t>sic</w:t>
      </w:r>
      <w:r w:rsidR="00CA6696">
        <w:rPr>
          <w:rFonts w:ascii="Times New Roman" w:hAnsi="Times New Roman"/>
          <w:sz w:val="28"/>
          <w:szCs w:val="28"/>
        </w:rPr>
        <w:t xml:space="preserve">] </w:t>
      </w:r>
      <w:r w:rsidR="006E23F3">
        <w:rPr>
          <w:rFonts w:ascii="Times New Roman" w:hAnsi="Times New Roman"/>
          <w:sz w:val="28"/>
          <w:szCs w:val="28"/>
        </w:rPr>
        <w:t xml:space="preserve">years (3 </w:t>
      </w:r>
      <w:r w:rsidR="00CA6696">
        <w:rPr>
          <w:rFonts w:ascii="Times New Roman" w:hAnsi="Times New Roman"/>
          <w:sz w:val="28"/>
          <w:szCs w:val="28"/>
        </w:rPr>
        <w:tab/>
      </w:r>
      <w:r w:rsidR="00CA6696">
        <w:rPr>
          <w:rFonts w:ascii="Times New Roman" w:hAnsi="Times New Roman"/>
          <w:sz w:val="28"/>
          <w:szCs w:val="28"/>
        </w:rPr>
        <w:tab/>
      </w:r>
      <w:r w:rsidR="00CA6696">
        <w:rPr>
          <w:rFonts w:ascii="Times New Roman" w:hAnsi="Times New Roman"/>
          <w:sz w:val="28"/>
          <w:szCs w:val="28"/>
        </w:rPr>
        <w:tab/>
      </w:r>
      <w:r w:rsidR="006E23F3">
        <w:rPr>
          <w:rFonts w:ascii="Times New Roman" w:hAnsi="Times New Roman"/>
          <w:sz w:val="28"/>
          <w:szCs w:val="28"/>
        </w:rPr>
        <w:t>beyond the Cons</w:t>
      </w:r>
      <w:r w:rsidR="00022440">
        <w:rPr>
          <w:rFonts w:ascii="Times New Roman" w:hAnsi="Times New Roman"/>
          <w:sz w:val="28"/>
          <w:szCs w:val="28"/>
        </w:rPr>
        <w:t>t</w:t>
      </w:r>
      <w:r w:rsidR="006E23F3">
        <w:rPr>
          <w:rFonts w:ascii="Times New Roman" w:hAnsi="Times New Roman"/>
          <w:sz w:val="28"/>
          <w:szCs w:val="28"/>
        </w:rPr>
        <w:t xml:space="preserve">itutional </w:t>
      </w:r>
      <w:r w:rsidR="005F12AE">
        <w:rPr>
          <w:rFonts w:ascii="Times New Roman" w:hAnsi="Times New Roman"/>
          <w:sz w:val="28"/>
          <w:szCs w:val="28"/>
        </w:rPr>
        <w:t>mini</w:t>
      </w:r>
      <w:r w:rsidR="006E23F3">
        <w:rPr>
          <w:rFonts w:ascii="Times New Roman" w:hAnsi="Times New Roman"/>
          <w:sz w:val="28"/>
          <w:szCs w:val="28"/>
        </w:rPr>
        <w:t xml:space="preserve">mum of 25 years) the </w:t>
      </w:r>
      <w:r w:rsidR="008A466B">
        <w:rPr>
          <w:rFonts w:ascii="Times New Roman" w:hAnsi="Times New Roman"/>
          <w:sz w:val="28"/>
          <w:szCs w:val="28"/>
        </w:rPr>
        <w:tab/>
      </w:r>
      <w:r w:rsidR="008A466B">
        <w:rPr>
          <w:rFonts w:ascii="Times New Roman" w:hAnsi="Times New Roman"/>
          <w:sz w:val="28"/>
          <w:szCs w:val="28"/>
        </w:rPr>
        <w:tab/>
      </w:r>
      <w:r w:rsidR="008A466B">
        <w:rPr>
          <w:rFonts w:ascii="Times New Roman" w:hAnsi="Times New Roman"/>
          <w:sz w:val="28"/>
          <w:szCs w:val="28"/>
        </w:rPr>
        <w:tab/>
      </w:r>
      <w:r w:rsidR="008A466B">
        <w:rPr>
          <w:rFonts w:ascii="Times New Roman" w:hAnsi="Times New Roman"/>
          <w:sz w:val="28"/>
          <w:szCs w:val="28"/>
        </w:rPr>
        <w:tab/>
      </w:r>
      <w:r w:rsidR="006E23F3">
        <w:rPr>
          <w:rFonts w:ascii="Times New Roman" w:hAnsi="Times New Roman"/>
          <w:sz w:val="28"/>
          <w:szCs w:val="28"/>
        </w:rPr>
        <w:t>condition</w:t>
      </w:r>
      <w:r w:rsidR="00CA6696">
        <w:rPr>
          <w:rFonts w:ascii="Times New Roman" w:hAnsi="Times New Roman"/>
          <w:sz w:val="28"/>
          <w:szCs w:val="28"/>
        </w:rPr>
        <w:t>al</w:t>
      </w:r>
      <w:r w:rsidR="006E23F3">
        <w:rPr>
          <w:rFonts w:ascii="Times New Roman" w:hAnsi="Times New Roman"/>
          <w:sz w:val="28"/>
          <w:szCs w:val="28"/>
        </w:rPr>
        <w:t xml:space="preserve"> </w:t>
      </w:r>
      <w:r w:rsidR="005F12AE">
        <w:rPr>
          <w:rFonts w:ascii="Times New Roman" w:hAnsi="Times New Roman"/>
          <w:sz w:val="28"/>
          <w:szCs w:val="28"/>
        </w:rPr>
        <w:tab/>
      </w:r>
      <w:r w:rsidR="006E23F3">
        <w:rPr>
          <w:rFonts w:ascii="Times New Roman" w:hAnsi="Times New Roman"/>
          <w:sz w:val="28"/>
          <w:szCs w:val="28"/>
        </w:rPr>
        <w:t xml:space="preserve">age for his release has not yet come to </w:t>
      </w:r>
      <w:r w:rsidR="008A466B">
        <w:rPr>
          <w:rFonts w:ascii="Times New Roman" w:hAnsi="Times New Roman"/>
          <w:sz w:val="28"/>
          <w:szCs w:val="28"/>
        </w:rPr>
        <w:tab/>
      </w:r>
      <w:r w:rsidR="008A466B">
        <w:rPr>
          <w:rFonts w:ascii="Times New Roman" w:hAnsi="Times New Roman"/>
          <w:sz w:val="28"/>
          <w:szCs w:val="28"/>
        </w:rPr>
        <w:tab/>
      </w:r>
      <w:r w:rsidR="003C58D3">
        <w:rPr>
          <w:rFonts w:ascii="Times New Roman" w:hAnsi="Times New Roman"/>
          <w:sz w:val="28"/>
          <w:szCs w:val="28"/>
        </w:rPr>
        <w:tab/>
      </w:r>
      <w:r w:rsidR="003C58D3">
        <w:rPr>
          <w:rFonts w:ascii="Times New Roman" w:hAnsi="Times New Roman"/>
          <w:sz w:val="28"/>
          <w:szCs w:val="28"/>
        </w:rPr>
        <w:tab/>
      </w:r>
      <w:r w:rsidR="006E23F3">
        <w:rPr>
          <w:rFonts w:ascii="Times New Roman" w:hAnsi="Times New Roman"/>
          <w:sz w:val="28"/>
          <w:szCs w:val="28"/>
        </w:rPr>
        <w:t>be.</w:t>
      </w:r>
    </w:p>
    <w:p w14:paraId="5D669882" w14:textId="77777777" w:rsidR="000B1ABF" w:rsidRDefault="000B1ABF" w:rsidP="004818E3">
      <w:pPr>
        <w:spacing w:line="480" w:lineRule="auto"/>
        <w:ind w:left="720"/>
        <w:jc w:val="both"/>
        <w:rPr>
          <w:rFonts w:ascii="Times New Roman" w:hAnsi="Times New Roman"/>
          <w:sz w:val="28"/>
          <w:szCs w:val="28"/>
        </w:rPr>
      </w:pPr>
    </w:p>
    <w:p w14:paraId="4CF7A918" w14:textId="2ABE897D" w:rsidR="008B2542" w:rsidRDefault="000B1ABF" w:rsidP="004818E3">
      <w:pPr>
        <w:spacing w:line="480" w:lineRule="auto"/>
        <w:ind w:left="720"/>
        <w:jc w:val="both"/>
        <w:rPr>
          <w:rFonts w:ascii="Times New Roman" w:hAnsi="Times New Roman"/>
          <w:sz w:val="28"/>
          <w:szCs w:val="28"/>
        </w:rPr>
      </w:pPr>
      <w:r>
        <w:rPr>
          <w:rFonts w:ascii="Times New Roman" w:hAnsi="Times New Roman"/>
          <w:sz w:val="28"/>
          <w:szCs w:val="28"/>
        </w:rPr>
        <w:tab/>
      </w:r>
      <w:r w:rsidR="00CE14B1">
        <w:rPr>
          <w:rFonts w:ascii="Times New Roman" w:hAnsi="Times New Roman"/>
          <w:sz w:val="28"/>
          <w:szCs w:val="28"/>
        </w:rPr>
        <w:t>6</w:t>
      </w:r>
      <w:r w:rsidR="002B0198" w:rsidRPr="007D002F">
        <w:rPr>
          <w:rFonts w:ascii="Times New Roman" w:hAnsi="Times New Roman"/>
          <w:sz w:val="28"/>
          <w:szCs w:val="28"/>
        </w:rPr>
        <w:t>.3</w:t>
      </w:r>
      <w:r w:rsidR="002B0198" w:rsidRPr="007D002F">
        <w:rPr>
          <w:rFonts w:ascii="Times New Roman" w:hAnsi="Times New Roman"/>
          <w:sz w:val="28"/>
          <w:szCs w:val="28"/>
        </w:rPr>
        <w:tab/>
      </w:r>
      <w:r w:rsidRPr="007D002F">
        <w:rPr>
          <w:rFonts w:ascii="Times New Roman" w:hAnsi="Times New Roman"/>
          <w:sz w:val="28"/>
          <w:szCs w:val="28"/>
        </w:rPr>
        <w:t xml:space="preserve">The Court </w:t>
      </w:r>
      <w:r w:rsidRPr="007D002F">
        <w:rPr>
          <w:rFonts w:ascii="Times New Roman" w:hAnsi="Times New Roman"/>
          <w:i/>
          <w:sz w:val="28"/>
          <w:szCs w:val="28"/>
        </w:rPr>
        <w:t>a quo</w:t>
      </w:r>
      <w:r w:rsidRPr="007D002F">
        <w:rPr>
          <w:rFonts w:ascii="Times New Roman" w:hAnsi="Times New Roman"/>
          <w:sz w:val="28"/>
          <w:szCs w:val="28"/>
        </w:rPr>
        <w:t xml:space="preserve"> incorrectly gave precedence to the Prisons Act </w:t>
      </w:r>
      <w:r w:rsidR="002B0198" w:rsidRPr="007D002F">
        <w:rPr>
          <w:rFonts w:ascii="Times New Roman" w:hAnsi="Times New Roman"/>
          <w:sz w:val="28"/>
          <w:szCs w:val="28"/>
        </w:rPr>
        <w:tab/>
      </w:r>
      <w:r w:rsidR="002B0198" w:rsidRPr="007D002F">
        <w:rPr>
          <w:rFonts w:ascii="Times New Roman" w:hAnsi="Times New Roman"/>
          <w:sz w:val="28"/>
          <w:szCs w:val="28"/>
        </w:rPr>
        <w:tab/>
      </w:r>
      <w:r w:rsidR="002B0198" w:rsidRPr="007D002F">
        <w:rPr>
          <w:rFonts w:ascii="Times New Roman" w:hAnsi="Times New Roman"/>
          <w:sz w:val="28"/>
          <w:szCs w:val="28"/>
        </w:rPr>
        <w:tab/>
      </w:r>
      <w:r w:rsidRPr="007D002F">
        <w:rPr>
          <w:rFonts w:ascii="Times New Roman" w:hAnsi="Times New Roman"/>
          <w:sz w:val="28"/>
          <w:szCs w:val="28"/>
        </w:rPr>
        <w:t xml:space="preserve">over </w:t>
      </w:r>
      <w:r w:rsidR="00A51938" w:rsidRPr="007D002F">
        <w:rPr>
          <w:rFonts w:ascii="Times New Roman" w:hAnsi="Times New Roman"/>
          <w:sz w:val="28"/>
          <w:szCs w:val="28"/>
        </w:rPr>
        <w:tab/>
      </w:r>
      <w:r w:rsidRPr="007D002F">
        <w:rPr>
          <w:rFonts w:ascii="Times New Roman" w:hAnsi="Times New Roman"/>
          <w:sz w:val="28"/>
          <w:szCs w:val="28"/>
        </w:rPr>
        <w:t>the Constitution.</w:t>
      </w:r>
    </w:p>
    <w:p w14:paraId="1AB3A743" w14:textId="38CD7ED9" w:rsidR="00A51938" w:rsidRDefault="00310D7F" w:rsidP="004818E3">
      <w:pPr>
        <w:spacing w:line="480" w:lineRule="auto"/>
        <w:ind w:left="720"/>
        <w:jc w:val="both"/>
        <w:rPr>
          <w:rFonts w:ascii="Times New Roman" w:hAnsi="Times New Roman"/>
          <w:sz w:val="28"/>
          <w:szCs w:val="28"/>
        </w:rPr>
      </w:pPr>
      <w:r>
        <w:rPr>
          <w:rFonts w:ascii="Times New Roman" w:hAnsi="Times New Roman"/>
          <w:sz w:val="28"/>
          <w:szCs w:val="28"/>
        </w:rPr>
        <w:t xml:space="preserve"> </w:t>
      </w:r>
    </w:p>
    <w:p w14:paraId="6A37395C" w14:textId="1AB772EA" w:rsidR="009919AA" w:rsidRDefault="009919AA" w:rsidP="00CE14B1">
      <w:pPr>
        <w:spacing w:line="480" w:lineRule="auto"/>
        <w:ind w:left="720" w:hanging="720"/>
        <w:jc w:val="both"/>
        <w:rPr>
          <w:rFonts w:ascii="Times New Roman" w:hAnsi="Times New Roman"/>
          <w:sz w:val="28"/>
          <w:szCs w:val="28"/>
        </w:rPr>
      </w:pPr>
      <w:r>
        <w:rPr>
          <w:rFonts w:ascii="Times New Roman" w:hAnsi="Times New Roman"/>
          <w:sz w:val="28"/>
          <w:szCs w:val="28"/>
        </w:rPr>
        <w:t xml:space="preserve"> [13]</w:t>
      </w:r>
      <w:r w:rsidR="00CE14B1">
        <w:rPr>
          <w:rFonts w:ascii="Times New Roman" w:hAnsi="Times New Roman"/>
          <w:sz w:val="28"/>
          <w:szCs w:val="28"/>
        </w:rPr>
        <w:tab/>
      </w:r>
      <w:r>
        <w:rPr>
          <w:rFonts w:ascii="Times New Roman" w:hAnsi="Times New Roman"/>
          <w:sz w:val="28"/>
          <w:szCs w:val="28"/>
        </w:rPr>
        <w:t>In Court, Mr Dlamini conceded that the continued imprisonment</w:t>
      </w:r>
      <w:r w:rsidR="00CE14B1">
        <w:rPr>
          <w:rFonts w:ascii="Times New Roman" w:hAnsi="Times New Roman"/>
          <w:sz w:val="28"/>
          <w:szCs w:val="28"/>
        </w:rPr>
        <w:t xml:space="preserve"> </w:t>
      </w:r>
      <w:r>
        <w:rPr>
          <w:rFonts w:ascii="Times New Roman" w:hAnsi="Times New Roman"/>
          <w:sz w:val="28"/>
          <w:szCs w:val="28"/>
        </w:rPr>
        <w:t xml:space="preserve">of Mr Gama was prejudicial to Mr Gama in </w:t>
      </w:r>
      <w:r>
        <w:rPr>
          <w:rFonts w:ascii="Times New Roman" w:hAnsi="Times New Roman"/>
          <w:sz w:val="28"/>
          <w:szCs w:val="28"/>
        </w:rPr>
        <w:tab/>
        <w:t xml:space="preserve">that he had been further </w:t>
      </w:r>
      <w:r w:rsidR="00D562C2">
        <w:rPr>
          <w:rFonts w:ascii="Times New Roman" w:hAnsi="Times New Roman"/>
          <w:sz w:val="28"/>
          <w:szCs w:val="28"/>
        </w:rPr>
        <w:tab/>
      </w:r>
      <w:r>
        <w:rPr>
          <w:rFonts w:ascii="Times New Roman" w:hAnsi="Times New Roman"/>
          <w:sz w:val="28"/>
          <w:szCs w:val="28"/>
        </w:rPr>
        <w:t xml:space="preserve">deprived of his freedom.  </w:t>
      </w:r>
    </w:p>
    <w:p w14:paraId="14C4C97F" w14:textId="6A1A06CF" w:rsidR="009919AA" w:rsidRDefault="009919AA" w:rsidP="009919AA">
      <w:pPr>
        <w:spacing w:line="480" w:lineRule="auto"/>
        <w:ind w:left="720"/>
        <w:jc w:val="both"/>
        <w:rPr>
          <w:rFonts w:ascii="Times New Roman" w:hAnsi="Times New Roman"/>
          <w:i/>
          <w:iCs/>
          <w:sz w:val="28"/>
          <w:szCs w:val="28"/>
        </w:rPr>
      </w:pPr>
      <w:r>
        <w:rPr>
          <w:rFonts w:ascii="Times New Roman" w:hAnsi="Times New Roman"/>
          <w:sz w:val="28"/>
          <w:szCs w:val="28"/>
        </w:rPr>
        <w:t xml:space="preserve">13.1  However, M Dlamini submitted, </w:t>
      </w:r>
      <w:r w:rsidRPr="00D562C2">
        <w:rPr>
          <w:rFonts w:ascii="Times New Roman" w:hAnsi="Times New Roman"/>
          <w:i/>
          <w:iCs/>
          <w:sz w:val="28"/>
          <w:szCs w:val="28"/>
        </w:rPr>
        <w:t xml:space="preserve">“the inconvenience of not knowing </w:t>
      </w:r>
      <w:r w:rsidR="00D562C2">
        <w:rPr>
          <w:rFonts w:ascii="Times New Roman" w:hAnsi="Times New Roman"/>
          <w:i/>
          <w:iCs/>
          <w:sz w:val="28"/>
          <w:szCs w:val="28"/>
        </w:rPr>
        <w:tab/>
      </w:r>
      <w:r w:rsidRPr="00D562C2">
        <w:rPr>
          <w:rFonts w:ascii="Times New Roman" w:hAnsi="Times New Roman"/>
          <w:i/>
          <w:iCs/>
          <w:sz w:val="28"/>
          <w:szCs w:val="28"/>
        </w:rPr>
        <w:t xml:space="preserve">his fate weighs far less </w:t>
      </w:r>
      <w:r w:rsidR="00785ECD" w:rsidRPr="00D562C2">
        <w:rPr>
          <w:rFonts w:ascii="Times New Roman" w:hAnsi="Times New Roman"/>
          <w:i/>
          <w:iCs/>
          <w:sz w:val="28"/>
          <w:szCs w:val="28"/>
        </w:rPr>
        <w:t>than knowing</w:t>
      </w:r>
      <w:r w:rsidRPr="00D562C2">
        <w:rPr>
          <w:rFonts w:ascii="Times New Roman" w:hAnsi="Times New Roman"/>
          <w:i/>
          <w:iCs/>
          <w:sz w:val="28"/>
          <w:szCs w:val="28"/>
        </w:rPr>
        <w:t xml:space="preserve"> his fate </w:t>
      </w:r>
      <w:r w:rsidR="00785ECD" w:rsidRPr="00D562C2">
        <w:rPr>
          <w:rFonts w:ascii="Times New Roman" w:hAnsi="Times New Roman"/>
          <w:i/>
          <w:iCs/>
          <w:sz w:val="28"/>
          <w:szCs w:val="28"/>
        </w:rPr>
        <w:t>by determination</w:t>
      </w:r>
      <w:r w:rsidRPr="00D562C2">
        <w:rPr>
          <w:rFonts w:ascii="Times New Roman" w:hAnsi="Times New Roman"/>
          <w:i/>
          <w:iCs/>
          <w:sz w:val="28"/>
          <w:szCs w:val="28"/>
        </w:rPr>
        <w:t xml:space="preserve"> of this </w:t>
      </w:r>
      <w:r w:rsidR="00D562C2">
        <w:rPr>
          <w:rFonts w:ascii="Times New Roman" w:hAnsi="Times New Roman"/>
          <w:i/>
          <w:iCs/>
          <w:sz w:val="28"/>
          <w:szCs w:val="28"/>
        </w:rPr>
        <w:tab/>
      </w:r>
      <w:r w:rsidRPr="00D562C2">
        <w:rPr>
          <w:rFonts w:ascii="Times New Roman" w:hAnsi="Times New Roman"/>
          <w:i/>
          <w:iCs/>
          <w:sz w:val="28"/>
          <w:szCs w:val="28"/>
        </w:rPr>
        <w:t>appeal.”</w:t>
      </w:r>
    </w:p>
    <w:p w14:paraId="3848C4BC" w14:textId="0047B885" w:rsidR="009919AA" w:rsidRDefault="009919AA" w:rsidP="009919AA">
      <w:pPr>
        <w:spacing w:line="480" w:lineRule="auto"/>
        <w:ind w:left="720"/>
        <w:jc w:val="both"/>
        <w:rPr>
          <w:rFonts w:ascii="Times New Roman" w:hAnsi="Times New Roman"/>
          <w:sz w:val="28"/>
          <w:szCs w:val="28"/>
        </w:rPr>
      </w:pPr>
      <w:r>
        <w:rPr>
          <w:rFonts w:ascii="Times New Roman" w:hAnsi="Times New Roman"/>
          <w:sz w:val="28"/>
          <w:szCs w:val="28"/>
        </w:rPr>
        <w:t>13.</w:t>
      </w:r>
      <w:r>
        <w:rPr>
          <w:rFonts w:ascii="Times New Roman" w:hAnsi="Times New Roman"/>
          <w:i/>
          <w:iCs/>
          <w:sz w:val="28"/>
          <w:szCs w:val="28"/>
        </w:rPr>
        <w:t xml:space="preserve">2 </w:t>
      </w:r>
      <w:r>
        <w:rPr>
          <w:rFonts w:ascii="Times New Roman" w:hAnsi="Times New Roman"/>
          <w:sz w:val="28"/>
          <w:szCs w:val="28"/>
        </w:rPr>
        <w:tab/>
        <w:t xml:space="preserve">In order to compensate` Mr Gama for the prejudice he has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suffered</w:t>
      </w:r>
      <w:r w:rsidR="00785ECD">
        <w:rPr>
          <w:rFonts w:ascii="Times New Roman" w:hAnsi="Times New Roman"/>
          <w:sz w:val="28"/>
          <w:szCs w:val="28"/>
        </w:rPr>
        <w:t>, costs</w:t>
      </w:r>
      <w:r>
        <w:rPr>
          <w:rFonts w:ascii="Times New Roman" w:hAnsi="Times New Roman"/>
          <w:sz w:val="28"/>
          <w:szCs w:val="28"/>
        </w:rPr>
        <w:t xml:space="preserve"> were tendered by Mr Dlamini</w:t>
      </w:r>
      <w:r w:rsidR="00310D7F">
        <w:rPr>
          <w:rFonts w:ascii="Times New Roman" w:hAnsi="Times New Roman"/>
          <w:sz w:val="28"/>
          <w:szCs w:val="28"/>
        </w:rPr>
        <w:t xml:space="preserve"> on behalf of the </w:t>
      </w:r>
      <w:r w:rsidR="00D562C2">
        <w:rPr>
          <w:rFonts w:ascii="Times New Roman" w:hAnsi="Times New Roman"/>
          <w:sz w:val="28"/>
          <w:szCs w:val="28"/>
        </w:rPr>
        <w:tab/>
      </w:r>
      <w:r w:rsidR="00310D7F">
        <w:rPr>
          <w:rFonts w:ascii="Times New Roman" w:hAnsi="Times New Roman"/>
          <w:sz w:val="28"/>
          <w:szCs w:val="28"/>
        </w:rPr>
        <w:t>Appel</w:t>
      </w:r>
      <w:r w:rsidR="00022440">
        <w:rPr>
          <w:rFonts w:ascii="Times New Roman" w:hAnsi="Times New Roman"/>
          <w:sz w:val="28"/>
          <w:szCs w:val="28"/>
        </w:rPr>
        <w:t>l</w:t>
      </w:r>
      <w:r w:rsidR="00310D7F">
        <w:rPr>
          <w:rFonts w:ascii="Times New Roman" w:hAnsi="Times New Roman"/>
          <w:sz w:val="28"/>
          <w:szCs w:val="28"/>
        </w:rPr>
        <w:t>ants</w:t>
      </w:r>
      <w:r>
        <w:rPr>
          <w:rFonts w:ascii="Times New Roman" w:hAnsi="Times New Roman"/>
          <w:sz w:val="28"/>
          <w:szCs w:val="28"/>
        </w:rPr>
        <w:t>.</w:t>
      </w:r>
      <w:bookmarkStart w:id="0" w:name="_GoBack"/>
      <w:bookmarkEnd w:id="0"/>
    </w:p>
    <w:p w14:paraId="2B08F1D4" w14:textId="25ED496B" w:rsidR="00CE14B1" w:rsidRDefault="00310D7F" w:rsidP="00DA2E23">
      <w:pPr>
        <w:spacing w:line="480" w:lineRule="auto"/>
        <w:ind w:left="1440" w:hanging="720"/>
        <w:jc w:val="both"/>
        <w:rPr>
          <w:rFonts w:ascii="Times New Roman" w:hAnsi="Times New Roman"/>
          <w:sz w:val="28"/>
          <w:szCs w:val="28"/>
        </w:rPr>
      </w:pPr>
      <w:r>
        <w:rPr>
          <w:rFonts w:ascii="Times New Roman" w:hAnsi="Times New Roman"/>
          <w:sz w:val="28"/>
          <w:szCs w:val="28"/>
        </w:rPr>
        <w:t xml:space="preserve">13.3 </w:t>
      </w:r>
      <w:r w:rsidR="009919AA">
        <w:rPr>
          <w:rFonts w:ascii="Times New Roman" w:hAnsi="Times New Roman"/>
          <w:sz w:val="28"/>
          <w:szCs w:val="28"/>
        </w:rPr>
        <w:tab/>
        <w:t xml:space="preserve">Despite the </w:t>
      </w:r>
      <w:r>
        <w:rPr>
          <w:rFonts w:ascii="Times New Roman" w:hAnsi="Times New Roman"/>
          <w:sz w:val="28"/>
          <w:szCs w:val="28"/>
        </w:rPr>
        <w:t xml:space="preserve">inordinate </w:t>
      </w:r>
      <w:r w:rsidR="009919AA">
        <w:rPr>
          <w:rFonts w:ascii="Times New Roman" w:hAnsi="Times New Roman"/>
          <w:sz w:val="28"/>
          <w:szCs w:val="28"/>
        </w:rPr>
        <w:t>delay in bringing this matter to finality</w:t>
      </w:r>
      <w:r>
        <w:rPr>
          <w:rFonts w:ascii="Times New Roman" w:hAnsi="Times New Roman"/>
          <w:sz w:val="28"/>
          <w:szCs w:val="28"/>
        </w:rPr>
        <w:t>,</w:t>
      </w:r>
      <w:r w:rsidR="009919AA">
        <w:rPr>
          <w:rFonts w:ascii="Times New Roman" w:hAnsi="Times New Roman"/>
          <w:sz w:val="28"/>
          <w:szCs w:val="28"/>
        </w:rPr>
        <w:t xml:space="preserve"> </w:t>
      </w:r>
      <w:r w:rsidR="00785ECD">
        <w:rPr>
          <w:rFonts w:ascii="Times New Roman" w:hAnsi="Times New Roman"/>
          <w:sz w:val="28"/>
          <w:szCs w:val="28"/>
        </w:rPr>
        <w:t>Mr. Dlamini</w:t>
      </w:r>
      <w:r w:rsidR="009919AA">
        <w:rPr>
          <w:rFonts w:ascii="Times New Roman" w:hAnsi="Times New Roman"/>
          <w:sz w:val="28"/>
          <w:szCs w:val="28"/>
        </w:rPr>
        <w:t xml:space="preserve"> </w:t>
      </w:r>
      <w:r>
        <w:rPr>
          <w:rFonts w:ascii="Times New Roman" w:hAnsi="Times New Roman"/>
          <w:sz w:val="28"/>
          <w:szCs w:val="28"/>
        </w:rPr>
        <w:t>further submitted,</w:t>
      </w:r>
      <w:r w:rsidR="009919AA">
        <w:rPr>
          <w:rFonts w:ascii="Times New Roman" w:hAnsi="Times New Roman"/>
          <w:sz w:val="28"/>
          <w:szCs w:val="28"/>
        </w:rPr>
        <w:t xml:space="preserve"> the constitutional question of the applicable law requires a full hearing as this is a novel case involving complex issues and it is imperative that the matter be fully ventilated before t</w:t>
      </w:r>
      <w:r w:rsidR="00CE14B1">
        <w:rPr>
          <w:rFonts w:ascii="Times New Roman" w:hAnsi="Times New Roman"/>
          <w:sz w:val="28"/>
          <w:szCs w:val="28"/>
        </w:rPr>
        <w:t>his Court and adjudicated upon.</w:t>
      </w:r>
    </w:p>
    <w:p w14:paraId="359383CF" w14:textId="11322497" w:rsidR="009919AA" w:rsidRPr="006D234E" w:rsidRDefault="009919AA" w:rsidP="009919AA">
      <w:pPr>
        <w:spacing w:line="480" w:lineRule="auto"/>
        <w:ind w:left="720"/>
        <w:jc w:val="both"/>
        <w:rPr>
          <w:rFonts w:ascii="Times New Roman" w:hAnsi="Times New Roman"/>
          <w:sz w:val="28"/>
          <w:szCs w:val="28"/>
        </w:rPr>
      </w:pPr>
      <w:r>
        <w:rPr>
          <w:rFonts w:ascii="Times New Roman" w:hAnsi="Times New Roman"/>
          <w:sz w:val="28"/>
          <w:szCs w:val="28"/>
        </w:rPr>
        <w:lastRenderedPageBreak/>
        <w:t xml:space="preserve"> </w:t>
      </w:r>
    </w:p>
    <w:p w14:paraId="0DF09DD6" w14:textId="606E16EC" w:rsidR="00A51938" w:rsidRDefault="00DD5446" w:rsidP="00CE14B1">
      <w:pPr>
        <w:spacing w:line="480" w:lineRule="auto"/>
        <w:ind w:left="720" w:hanging="720"/>
        <w:contextualSpacing/>
        <w:jc w:val="both"/>
        <w:rPr>
          <w:rFonts w:ascii="Times New Roman" w:hAnsi="Times New Roman"/>
          <w:i/>
          <w:sz w:val="28"/>
          <w:szCs w:val="28"/>
        </w:rPr>
      </w:pPr>
      <w:r>
        <w:rPr>
          <w:rFonts w:ascii="Times New Roman" w:hAnsi="Times New Roman"/>
          <w:sz w:val="28"/>
          <w:szCs w:val="28"/>
        </w:rPr>
        <w:t>[1</w:t>
      </w:r>
      <w:r w:rsidR="00D562C2">
        <w:rPr>
          <w:rFonts w:ascii="Times New Roman" w:hAnsi="Times New Roman"/>
          <w:sz w:val="28"/>
          <w:szCs w:val="28"/>
        </w:rPr>
        <w:t>4</w:t>
      </w:r>
      <w:r w:rsidR="00CE14B1">
        <w:rPr>
          <w:rFonts w:ascii="Times New Roman" w:hAnsi="Times New Roman"/>
          <w:sz w:val="28"/>
          <w:szCs w:val="28"/>
        </w:rPr>
        <w:t>]</w:t>
      </w:r>
      <w:r w:rsidR="00CE14B1">
        <w:rPr>
          <w:rFonts w:ascii="Times New Roman" w:hAnsi="Times New Roman"/>
          <w:sz w:val="28"/>
          <w:szCs w:val="28"/>
        </w:rPr>
        <w:tab/>
      </w:r>
      <w:r w:rsidR="00A51938">
        <w:rPr>
          <w:rFonts w:ascii="Times New Roman" w:hAnsi="Times New Roman"/>
          <w:sz w:val="28"/>
          <w:szCs w:val="28"/>
        </w:rPr>
        <w:t>A confirm</w:t>
      </w:r>
      <w:r w:rsidR="00EC1413">
        <w:rPr>
          <w:rFonts w:ascii="Times New Roman" w:hAnsi="Times New Roman"/>
          <w:sz w:val="28"/>
          <w:szCs w:val="28"/>
        </w:rPr>
        <w:t xml:space="preserve">atory affidavit  by  </w:t>
      </w:r>
      <w:r w:rsidR="00A51938">
        <w:rPr>
          <w:rFonts w:ascii="Times New Roman" w:hAnsi="Times New Roman"/>
          <w:sz w:val="28"/>
          <w:szCs w:val="28"/>
        </w:rPr>
        <w:t xml:space="preserve">Mr </w:t>
      </w:r>
      <w:r w:rsidR="00EC1413">
        <w:rPr>
          <w:rFonts w:ascii="Times New Roman" w:hAnsi="Times New Roman"/>
          <w:sz w:val="28"/>
          <w:szCs w:val="28"/>
        </w:rPr>
        <w:t>.Dlamini was attached to the</w:t>
      </w:r>
      <w:r w:rsidR="00CE14B1">
        <w:rPr>
          <w:rFonts w:ascii="Times New Roman" w:hAnsi="Times New Roman"/>
          <w:sz w:val="28"/>
          <w:szCs w:val="28"/>
        </w:rPr>
        <w:t xml:space="preserve"> </w:t>
      </w:r>
      <w:r w:rsidR="007A49F3">
        <w:rPr>
          <w:rFonts w:ascii="Times New Roman" w:hAnsi="Times New Roman"/>
          <w:sz w:val="28"/>
          <w:szCs w:val="28"/>
        </w:rPr>
        <w:t>f</w:t>
      </w:r>
      <w:r w:rsidR="003944E4">
        <w:rPr>
          <w:rFonts w:ascii="Times New Roman" w:hAnsi="Times New Roman"/>
          <w:sz w:val="28"/>
          <w:szCs w:val="28"/>
        </w:rPr>
        <w:t>o</w:t>
      </w:r>
      <w:r w:rsidR="00EC1413">
        <w:rPr>
          <w:rFonts w:ascii="Times New Roman" w:hAnsi="Times New Roman"/>
          <w:sz w:val="28"/>
          <w:szCs w:val="28"/>
        </w:rPr>
        <w:t xml:space="preserve">unding </w:t>
      </w:r>
      <w:r w:rsidR="007A49F3">
        <w:rPr>
          <w:rFonts w:ascii="Times New Roman" w:hAnsi="Times New Roman"/>
          <w:sz w:val="28"/>
          <w:szCs w:val="28"/>
        </w:rPr>
        <w:t>a</w:t>
      </w:r>
      <w:r w:rsidR="00EC1413">
        <w:rPr>
          <w:rFonts w:ascii="Times New Roman" w:hAnsi="Times New Roman"/>
          <w:sz w:val="28"/>
          <w:szCs w:val="28"/>
        </w:rPr>
        <w:t>ffida</w:t>
      </w:r>
      <w:r w:rsidR="009F2194">
        <w:rPr>
          <w:rFonts w:ascii="Times New Roman" w:hAnsi="Times New Roman"/>
          <w:sz w:val="28"/>
          <w:szCs w:val="28"/>
        </w:rPr>
        <w:t>v</w:t>
      </w:r>
      <w:r w:rsidR="00EC1413">
        <w:rPr>
          <w:rFonts w:ascii="Times New Roman" w:hAnsi="Times New Roman"/>
          <w:sz w:val="28"/>
          <w:szCs w:val="28"/>
        </w:rPr>
        <w:t>it of the Attorney General, where</w:t>
      </w:r>
      <w:r w:rsidR="00310D7F">
        <w:rPr>
          <w:rFonts w:ascii="Times New Roman" w:hAnsi="Times New Roman"/>
          <w:sz w:val="28"/>
          <w:szCs w:val="28"/>
        </w:rPr>
        <w:t>in Mr Dlamini</w:t>
      </w:r>
      <w:r w:rsidR="00CE14B1">
        <w:rPr>
          <w:rFonts w:ascii="Times New Roman" w:hAnsi="Times New Roman"/>
          <w:sz w:val="28"/>
          <w:szCs w:val="28"/>
        </w:rPr>
        <w:t xml:space="preserve"> </w:t>
      </w:r>
      <w:r w:rsidR="00310D7F">
        <w:rPr>
          <w:rFonts w:ascii="Times New Roman" w:hAnsi="Times New Roman"/>
          <w:sz w:val="28"/>
          <w:szCs w:val="28"/>
        </w:rPr>
        <w:t>states</w:t>
      </w:r>
      <w:r w:rsidR="00A51938">
        <w:rPr>
          <w:rFonts w:ascii="Times New Roman" w:hAnsi="Times New Roman"/>
          <w:sz w:val="28"/>
          <w:szCs w:val="28"/>
        </w:rPr>
        <w:t xml:space="preserve"> that he did assist</w:t>
      </w:r>
      <w:r w:rsidR="006D234E">
        <w:rPr>
          <w:rFonts w:ascii="Times New Roman" w:hAnsi="Times New Roman"/>
          <w:sz w:val="28"/>
          <w:szCs w:val="28"/>
        </w:rPr>
        <w:t xml:space="preserve"> </w:t>
      </w:r>
      <w:r w:rsidR="00EC1413">
        <w:rPr>
          <w:rFonts w:ascii="Times New Roman" w:hAnsi="Times New Roman"/>
          <w:sz w:val="28"/>
          <w:szCs w:val="28"/>
        </w:rPr>
        <w:t xml:space="preserve">the then </w:t>
      </w:r>
      <w:r w:rsidR="006D234E">
        <w:rPr>
          <w:rFonts w:ascii="Times New Roman" w:hAnsi="Times New Roman"/>
          <w:sz w:val="28"/>
          <w:szCs w:val="28"/>
        </w:rPr>
        <w:t>Crown Counsel</w:t>
      </w:r>
      <w:r w:rsidR="00EC1413">
        <w:rPr>
          <w:rFonts w:ascii="Times New Roman" w:hAnsi="Times New Roman"/>
          <w:sz w:val="28"/>
          <w:szCs w:val="28"/>
        </w:rPr>
        <w:t>,</w:t>
      </w:r>
      <w:r w:rsidR="006D234E">
        <w:rPr>
          <w:rFonts w:ascii="Times New Roman" w:hAnsi="Times New Roman"/>
          <w:sz w:val="28"/>
          <w:szCs w:val="28"/>
        </w:rPr>
        <w:t xml:space="preserve"> Bonginkhosi Sengwayo</w:t>
      </w:r>
      <w:r w:rsidR="00EC1413">
        <w:rPr>
          <w:rFonts w:ascii="Times New Roman" w:hAnsi="Times New Roman"/>
          <w:sz w:val="28"/>
          <w:szCs w:val="28"/>
        </w:rPr>
        <w:t>, who</w:t>
      </w:r>
      <w:r w:rsidR="006D234E">
        <w:rPr>
          <w:rFonts w:ascii="Times New Roman" w:hAnsi="Times New Roman"/>
          <w:sz w:val="28"/>
          <w:szCs w:val="28"/>
        </w:rPr>
        <w:t xml:space="preserve"> argue</w:t>
      </w:r>
      <w:r w:rsidR="00EC1413">
        <w:rPr>
          <w:rFonts w:ascii="Times New Roman" w:hAnsi="Times New Roman"/>
          <w:sz w:val="28"/>
          <w:szCs w:val="28"/>
        </w:rPr>
        <w:t>d</w:t>
      </w:r>
      <w:r w:rsidR="006D234E">
        <w:rPr>
          <w:rFonts w:ascii="Times New Roman" w:hAnsi="Times New Roman"/>
          <w:sz w:val="28"/>
          <w:szCs w:val="28"/>
        </w:rPr>
        <w:t xml:space="preserve"> t</w:t>
      </w:r>
      <w:r w:rsidR="00760354">
        <w:rPr>
          <w:rFonts w:ascii="Times New Roman" w:hAnsi="Times New Roman"/>
          <w:sz w:val="28"/>
          <w:szCs w:val="28"/>
        </w:rPr>
        <w:t xml:space="preserve">he </w:t>
      </w:r>
      <w:r w:rsidR="006D234E">
        <w:rPr>
          <w:rFonts w:ascii="Times New Roman" w:hAnsi="Times New Roman"/>
          <w:sz w:val="28"/>
          <w:szCs w:val="28"/>
        </w:rPr>
        <w:t xml:space="preserve">Appellants’ case in the Court </w:t>
      </w:r>
      <w:r w:rsidR="006D234E">
        <w:rPr>
          <w:rFonts w:ascii="Times New Roman" w:hAnsi="Times New Roman"/>
          <w:i/>
          <w:sz w:val="28"/>
          <w:szCs w:val="28"/>
        </w:rPr>
        <w:t xml:space="preserve"> a quo.</w:t>
      </w:r>
    </w:p>
    <w:p w14:paraId="1E2BD066" w14:textId="77777777" w:rsidR="00D562C2" w:rsidRDefault="00D562C2" w:rsidP="00D562C2">
      <w:pPr>
        <w:spacing w:line="480" w:lineRule="auto"/>
        <w:ind w:left="720" w:hanging="720"/>
        <w:contextualSpacing/>
        <w:jc w:val="both"/>
        <w:rPr>
          <w:rFonts w:ascii="Times New Roman" w:hAnsi="Times New Roman"/>
          <w:i/>
          <w:sz w:val="28"/>
          <w:szCs w:val="28"/>
        </w:rPr>
      </w:pPr>
    </w:p>
    <w:p w14:paraId="47AB1FF2" w14:textId="053EF7DD" w:rsidR="007A49F3" w:rsidRPr="00125A72" w:rsidRDefault="00D562C2" w:rsidP="00CE14B1">
      <w:pPr>
        <w:spacing w:line="480" w:lineRule="auto"/>
        <w:ind w:left="720" w:hanging="720"/>
        <w:contextualSpacing/>
        <w:jc w:val="both"/>
        <w:rPr>
          <w:rFonts w:ascii="Times New Roman" w:hAnsi="Times New Roman"/>
          <w:sz w:val="28"/>
          <w:szCs w:val="28"/>
        </w:rPr>
      </w:pPr>
      <w:r w:rsidRPr="00125A72">
        <w:rPr>
          <w:rFonts w:ascii="Times New Roman" w:hAnsi="Times New Roman"/>
          <w:sz w:val="28"/>
          <w:szCs w:val="28"/>
        </w:rPr>
        <w:t>[15</w:t>
      </w:r>
      <w:r w:rsidR="00125A72" w:rsidRPr="00125A72">
        <w:rPr>
          <w:rFonts w:ascii="Times New Roman" w:hAnsi="Times New Roman"/>
          <w:sz w:val="28"/>
          <w:szCs w:val="28"/>
        </w:rPr>
        <w:t>]</w:t>
      </w:r>
      <w:r w:rsidR="00CE14B1">
        <w:rPr>
          <w:rFonts w:ascii="Times New Roman" w:hAnsi="Times New Roman"/>
          <w:sz w:val="28"/>
          <w:szCs w:val="28"/>
        </w:rPr>
        <w:tab/>
      </w:r>
      <w:r w:rsidR="007A49F3" w:rsidRPr="00125A72">
        <w:rPr>
          <w:rFonts w:ascii="Times New Roman" w:hAnsi="Times New Roman"/>
          <w:sz w:val="28"/>
          <w:szCs w:val="28"/>
        </w:rPr>
        <w:t xml:space="preserve">A further supporting affidavit of </w:t>
      </w:r>
      <w:r w:rsidR="0075756D">
        <w:rPr>
          <w:rFonts w:ascii="Times New Roman" w:hAnsi="Times New Roman"/>
          <w:sz w:val="28"/>
          <w:szCs w:val="28"/>
        </w:rPr>
        <w:t xml:space="preserve">Ms </w:t>
      </w:r>
      <w:r w:rsidR="00CE14B1">
        <w:rPr>
          <w:rFonts w:ascii="Times New Roman" w:hAnsi="Times New Roman"/>
          <w:sz w:val="28"/>
          <w:szCs w:val="28"/>
        </w:rPr>
        <w:t xml:space="preserve">Phindile Dlamini, Commissioner </w:t>
      </w:r>
      <w:r w:rsidR="007A49F3" w:rsidRPr="00125A72">
        <w:rPr>
          <w:rFonts w:ascii="Times New Roman" w:hAnsi="Times New Roman"/>
          <w:sz w:val="28"/>
          <w:szCs w:val="28"/>
        </w:rPr>
        <w:t>General of His Maj</w:t>
      </w:r>
      <w:r w:rsidR="00CE14B1">
        <w:rPr>
          <w:rFonts w:ascii="Times New Roman" w:hAnsi="Times New Roman"/>
          <w:sz w:val="28"/>
          <w:szCs w:val="28"/>
        </w:rPr>
        <w:t>e</w:t>
      </w:r>
      <w:r w:rsidR="007A49F3" w:rsidRPr="00125A72">
        <w:rPr>
          <w:rFonts w:ascii="Times New Roman" w:hAnsi="Times New Roman"/>
          <w:sz w:val="28"/>
          <w:szCs w:val="28"/>
        </w:rPr>
        <w:t>sty’s Correctional Services</w:t>
      </w:r>
      <w:r w:rsidR="00CE14B1">
        <w:rPr>
          <w:rFonts w:ascii="Times New Roman" w:hAnsi="Times New Roman"/>
          <w:sz w:val="28"/>
          <w:szCs w:val="28"/>
        </w:rPr>
        <w:t xml:space="preserve"> </w:t>
      </w:r>
      <w:r w:rsidR="007A49F3" w:rsidRPr="00125A72">
        <w:rPr>
          <w:rFonts w:ascii="Times New Roman" w:hAnsi="Times New Roman"/>
          <w:sz w:val="28"/>
          <w:szCs w:val="28"/>
        </w:rPr>
        <w:t>was annexed to the founding affidavit wherein she states as follows:</w:t>
      </w:r>
    </w:p>
    <w:p w14:paraId="012C0DB2" w14:textId="77777777" w:rsidR="007A49F3" w:rsidRPr="00125A72" w:rsidRDefault="007A49F3" w:rsidP="00D562C2">
      <w:pPr>
        <w:spacing w:line="480" w:lineRule="auto"/>
        <w:ind w:left="720" w:hanging="720"/>
        <w:contextualSpacing/>
        <w:jc w:val="both"/>
        <w:rPr>
          <w:rFonts w:ascii="Times New Roman" w:hAnsi="Times New Roman"/>
          <w:sz w:val="28"/>
          <w:szCs w:val="28"/>
        </w:rPr>
      </w:pPr>
    </w:p>
    <w:p w14:paraId="75F75E6D" w14:textId="1A01A0E8" w:rsidR="007A49F3" w:rsidRPr="00125A72" w:rsidRDefault="007A49F3" w:rsidP="00D562C2">
      <w:pPr>
        <w:spacing w:line="480" w:lineRule="auto"/>
        <w:ind w:left="720" w:hanging="720"/>
        <w:contextualSpacing/>
        <w:jc w:val="both"/>
        <w:rPr>
          <w:rFonts w:ascii="Times New Roman" w:hAnsi="Times New Roman"/>
          <w:sz w:val="28"/>
          <w:szCs w:val="28"/>
        </w:rPr>
      </w:pPr>
      <w:r w:rsidRPr="00125A72">
        <w:rPr>
          <w:rFonts w:ascii="Times New Roman" w:hAnsi="Times New Roman"/>
          <w:sz w:val="28"/>
          <w:szCs w:val="28"/>
        </w:rPr>
        <w:tab/>
        <w:t>15.1</w:t>
      </w:r>
      <w:r w:rsidRPr="00125A72">
        <w:rPr>
          <w:rFonts w:ascii="Times New Roman" w:hAnsi="Times New Roman"/>
          <w:sz w:val="28"/>
          <w:szCs w:val="28"/>
        </w:rPr>
        <w:tab/>
        <w:t xml:space="preserve">There are five other inmates whose death sentences were commuted </w:t>
      </w:r>
      <w:r w:rsidRPr="00125A72">
        <w:rPr>
          <w:rFonts w:ascii="Times New Roman" w:hAnsi="Times New Roman"/>
          <w:sz w:val="28"/>
          <w:szCs w:val="28"/>
        </w:rPr>
        <w:tab/>
        <w:t xml:space="preserve">by His Majesty on the same condition that they would be released </w:t>
      </w:r>
      <w:r w:rsidR="00125A72" w:rsidRPr="00125A72">
        <w:rPr>
          <w:rFonts w:ascii="Times New Roman" w:hAnsi="Times New Roman"/>
          <w:sz w:val="28"/>
          <w:szCs w:val="28"/>
        </w:rPr>
        <w:tab/>
      </w:r>
      <w:r w:rsidRPr="00125A72">
        <w:rPr>
          <w:rFonts w:ascii="Times New Roman" w:hAnsi="Times New Roman"/>
          <w:sz w:val="28"/>
          <w:szCs w:val="28"/>
        </w:rPr>
        <w:t xml:space="preserve">upon attaining specified ages which they shall reach after having </w:t>
      </w:r>
      <w:r w:rsidR="00125A72" w:rsidRPr="00125A72">
        <w:rPr>
          <w:rFonts w:ascii="Times New Roman" w:hAnsi="Times New Roman"/>
          <w:sz w:val="28"/>
          <w:szCs w:val="28"/>
        </w:rPr>
        <w:tab/>
      </w:r>
      <w:r w:rsidR="00125A72" w:rsidRPr="00125A72">
        <w:rPr>
          <w:rFonts w:ascii="Times New Roman" w:hAnsi="Times New Roman"/>
          <w:sz w:val="28"/>
          <w:szCs w:val="28"/>
        </w:rPr>
        <w:tab/>
      </w:r>
      <w:r w:rsidRPr="00125A72">
        <w:rPr>
          <w:rFonts w:ascii="Times New Roman" w:hAnsi="Times New Roman"/>
          <w:sz w:val="28"/>
          <w:szCs w:val="28"/>
        </w:rPr>
        <w:t>served beyond twenty years of imprisonment.  It is for this reason</w:t>
      </w:r>
      <w:r w:rsidR="00125A72" w:rsidRPr="00125A72">
        <w:rPr>
          <w:rFonts w:ascii="Times New Roman" w:hAnsi="Times New Roman"/>
          <w:sz w:val="28"/>
          <w:szCs w:val="28"/>
        </w:rPr>
        <w:t xml:space="preserve"> that </w:t>
      </w:r>
      <w:r w:rsidR="00125A72" w:rsidRPr="00125A72">
        <w:rPr>
          <w:rFonts w:ascii="Times New Roman" w:hAnsi="Times New Roman"/>
          <w:sz w:val="28"/>
          <w:szCs w:val="28"/>
        </w:rPr>
        <w:tab/>
        <w:t xml:space="preserve">her predecessor instructed the Attorney General to prosecute the </w:t>
      </w:r>
      <w:r w:rsidR="00125A72" w:rsidRPr="00125A72">
        <w:rPr>
          <w:rFonts w:ascii="Times New Roman" w:hAnsi="Times New Roman"/>
          <w:sz w:val="28"/>
          <w:szCs w:val="28"/>
        </w:rPr>
        <w:tab/>
        <w:t>appeal in order to obtain clarity on the issue</w:t>
      </w:r>
      <w:r w:rsidR="00125A72">
        <w:rPr>
          <w:rFonts w:ascii="Times New Roman" w:hAnsi="Times New Roman"/>
          <w:sz w:val="28"/>
          <w:szCs w:val="28"/>
        </w:rPr>
        <w:t>.</w:t>
      </w:r>
    </w:p>
    <w:p w14:paraId="19711CE2" w14:textId="77777777" w:rsidR="00125A72" w:rsidRPr="00125A72" w:rsidRDefault="00125A72" w:rsidP="00D562C2">
      <w:pPr>
        <w:spacing w:line="480" w:lineRule="auto"/>
        <w:ind w:left="720" w:hanging="720"/>
        <w:contextualSpacing/>
        <w:jc w:val="both"/>
        <w:rPr>
          <w:rFonts w:ascii="Times New Roman" w:hAnsi="Times New Roman"/>
          <w:sz w:val="28"/>
          <w:szCs w:val="28"/>
        </w:rPr>
      </w:pPr>
    </w:p>
    <w:p w14:paraId="54F0204C" w14:textId="77777777" w:rsidR="00260841" w:rsidRDefault="00125A72" w:rsidP="00D562C2">
      <w:pPr>
        <w:spacing w:line="480" w:lineRule="auto"/>
        <w:ind w:left="720" w:hanging="720"/>
        <w:contextualSpacing/>
        <w:jc w:val="both"/>
        <w:rPr>
          <w:rFonts w:ascii="Times New Roman" w:hAnsi="Times New Roman"/>
          <w:sz w:val="28"/>
          <w:szCs w:val="28"/>
        </w:rPr>
      </w:pPr>
      <w:r w:rsidRPr="00125A72">
        <w:rPr>
          <w:rFonts w:ascii="Times New Roman" w:hAnsi="Times New Roman"/>
          <w:sz w:val="28"/>
          <w:szCs w:val="28"/>
        </w:rPr>
        <w:tab/>
        <w:t>15.2</w:t>
      </w:r>
      <w:r w:rsidRPr="00125A72">
        <w:rPr>
          <w:rFonts w:ascii="Times New Roman" w:hAnsi="Times New Roman"/>
          <w:sz w:val="28"/>
          <w:szCs w:val="28"/>
        </w:rPr>
        <w:tab/>
        <w:t xml:space="preserve">Three of the five inmates received their commutations before the </w:t>
      </w:r>
      <w:r w:rsidR="00260841">
        <w:rPr>
          <w:rFonts w:ascii="Times New Roman" w:hAnsi="Times New Roman"/>
          <w:sz w:val="28"/>
          <w:szCs w:val="28"/>
        </w:rPr>
        <w:tab/>
      </w:r>
      <w:r w:rsidRPr="00125A72">
        <w:rPr>
          <w:rFonts w:ascii="Times New Roman" w:hAnsi="Times New Roman"/>
          <w:sz w:val="28"/>
          <w:szCs w:val="28"/>
        </w:rPr>
        <w:t xml:space="preserve">advent of the Constitution.  The other two had their death sentences </w:t>
      </w:r>
      <w:r w:rsidR="00260841">
        <w:rPr>
          <w:rFonts w:ascii="Times New Roman" w:hAnsi="Times New Roman"/>
          <w:sz w:val="28"/>
          <w:szCs w:val="28"/>
        </w:rPr>
        <w:tab/>
      </w:r>
      <w:r w:rsidRPr="00125A72">
        <w:rPr>
          <w:rFonts w:ascii="Times New Roman" w:hAnsi="Times New Roman"/>
          <w:sz w:val="28"/>
          <w:szCs w:val="28"/>
        </w:rPr>
        <w:t xml:space="preserve">commuted to life imprisonment after the commencement of the 2005 </w:t>
      </w:r>
      <w:r w:rsidR="00260841">
        <w:rPr>
          <w:rFonts w:ascii="Times New Roman" w:hAnsi="Times New Roman"/>
          <w:sz w:val="28"/>
          <w:szCs w:val="28"/>
        </w:rPr>
        <w:lastRenderedPageBreak/>
        <w:tab/>
      </w:r>
      <w:r w:rsidRPr="00125A72">
        <w:rPr>
          <w:rFonts w:ascii="Times New Roman" w:hAnsi="Times New Roman"/>
          <w:sz w:val="28"/>
          <w:szCs w:val="28"/>
        </w:rPr>
        <w:t>Constitution.  They are being detained</w:t>
      </w:r>
      <w:r w:rsidR="00260841">
        <w:rPr>
          <w:rFonts w:ascii="Times New Roman" w:hAnsi="Times New Roman"/>
          <w:sz w:val="28"/>
          <w:szCs w:val="28"/>
        </w:rPr>
        <w:t>, like the Respondent</w:t>
      </w:r>
      <w:r w:rsidRPr="00125A72">
        <w:rPr>
          <w:rFonts w:ascii="Times New Roman" w:hAnsi="Times New Roman"/>
          <w:sz w:val="28"/>
          <w:szCs w:val="28"/>
        </w:rPr>
        <w:t xml:space="preserve"> until they </w:t>
      </w:r>
      <w:r w:rsidR="00260841">
        <w:rPr>
          <w:rFonts w:ascii="Times New Roman" w:hAnsi="Times New Roman"/>
          <w:sz w:val="28"/>
          <w:szCs w:val="28"/>
        </w:rPr>
        <w:tab/>
      </w:r>
      <w:r w:rsidRPr="00125A72">
        <w:rPr>
          <w:rFonts w:ascii="Times New Roman" w:hAnsi="Times New Roman"/>
          <w:sz w:val="28"/>
          <w:szCs w:val="28"/>
        </w:rPr>
        <w:t xml:space="preserve">reach their conditional ages </w:t>
      </w:r>
      <w:r w:rsidR="00260841">
        <w:rPr>
          <w:rFonts w:ascii="Times New Roman" w:hAnsi="Times New Roman"/>
          <w:sz w:val="28"/>
          <w:szCs w:val="28"/>
        </w:rPr>
        <w:t xml:space="preserve">set in their respective Certificates of </w:t>
      </w:r>
      <w:r w:rsidR="00260841">
        <w:rPr>
          <w:rFonts w:ascii="Times New Roman" w:hAnsi="Times New Roman"/>
          <w:sz w:val="28"/>
          <w:szCs w:val="28"/>
        </w:rPr>
        <w:tab/>
        <w:t>Pardon.</w:t>
      </w:r>
    </w:p>
    <w:p w14:paraId="638DDD2C" w14:textId="77777777" w:rsidR="00260841" w:rsidRDefault="00260841" w:rsidP="00D562C2">
      <w:pPr>
        <w:spacing w:line="480" w:lineRule="auto"/>
        <w:ind w:left="720" w:hanging="720"/>
        <w:contextualSpacing/>
        <w:jc w:val="both"/>
        <w:rPr>
          <w:rFonts w:ascii="Times New Roman" w:hAnsi="Times New Roman"/>
          <w:sz w:val="28"/>
          <w:szCs w:val="28"/>
        </w:rPr>
      </w:pPr>
      <w:r>
        <w:rPr>
          <w:rFonts w:ascii="Times New Roman" w:hAnsi="Times New Roman"/>
          <w:sz w:val="28"/>
          <w:szCs w:val="28"/>
        </w:rPr>
        <w:tab/>
      </w:r>
    </w:p>
    <w:p w14:paraId="5D4DFF90" w14:textId="77777777" w:rsidR="00ED572C" w:rsidRDefault="00260841" w:rsidP="00D562C2">
      <w:pPr>
        <w:spacing w:line="480" w:lineRule="auto"/>
        <w:ind w:left="720" w:hanging="720"/>
        <w:contextualSpacing/>
        <w:jc w:val="both"/>
        <w:rPr>
          <w:rFonts w:ascii="Times New Roman" w:hAnsi="Times New Roman"/>
          <w:sz w:val="28"/>
          <w:szCs w:val="28"/>
        </w:rPr>
      </w:pPr>
      <w:r>
        <w:rPr>
          <w:rFonts w:ascii="Times New Roman" w:hAnsi="Times New Roman"/>
          <w:sz w:val="28"/>
          <w:szCs w:val="28"/>
        </w:rPr>
        <w:tab/>
      </w:r>
      <w:r w:rsidR="00ED572C">
        <w:rPr>
          <w:rFonts w:ascii="Times New Roman" w:hAnsi="Times New Roman"/>
          <w:sz w:val="28"/>
          <w:szCs w:val="28"/>
        </w:rPr>
        <w:t>15.3</w:t>
      </w:r>
      <w:r w:rsidR="00ED572C">
        <w:rPr>
          <w:rFonts w:ascii="Times New Roman" w:hAnsi="Times New Roman"/>
          <w:sz w:val="28"/>
          <w:szCs w:val="28"/>
        </w:rPr>
        <w:tab/>
      </w:r>
      <w:r w:rsidR="00623603">
        <w:rPr>
          <w:rFonts w:ascii="Times New Roman" w:hAnsi="Times New Roman"/>
          <w:sz w:val="28"/>
          <w:szCs w:val="28"/>
        </w:rPr>
        <w:t xml:space="preserve">The </w:t>
      </w:r>
      <w:r>
        <w:rPr>
          <w:rFonts w:ascii="Times New Roman" w:hAnsi="Times New Roman"/>
          <w:sz w:val="28"/>
          <w:szCs w:val="28"/>
        </w:rPr>
        <w:t xml:space="preserve">Second Appellant fully supports the application as it is imperative </w:t>
      </w:r>
    </w:p>
    <w:p w14:paraId="4705864C" w14:textId="4EDD4112" w:rsidR="00125A72" w:rsidRPr="00125A72" w:rsidRDefault="00F411EA" w:rsidP="00ED572C">
      <w:pPr>
        <w:spacing w:line="480" w:lineRule="auto"/>
        <w:ind w:left="1440"/>
        <w:contextualSpacing/>
        <w:jc w:val="both"/>
        <w:rPr>
          <w:rFonts w:ascii="Times New Roman" w:hAnsi="Times New Roman"/>
          <w:sz w:val="28"/>
          <w:szCs w:val="28"/>
        </w:rPr>
      </w:pPr>
      <w:r>
        <w:rPr>
          <w:rFonts w:ascii="Times New Roman" w:hAnsi="Times New Roman"/>
          <w:sz w:val="28"/>
          <w:szCs w:val="28"/>
        </w:rPr>
        <w:t>t</w:t>
      </w:r>
      <w:r w:rsidR="00260841">
        <w:rPr>
          <w:rFonts w:ascii="Times New Roman" w:hAnsi="Times New Roman"/>
          <w:sz w:val="28"/>
          <w:szCs w:val="28"/>
        </w:rPr>
        <w:t>hat</w:t>
      </w:r>
      <w:r w:rsidR="00ED572C">
        <w:rPr>
          <w:rFonts w:ascii="Times New Roman" w:hAnsi="Times New Roman"/>
          <w:sz w:val="28"/>
          <w:szCs w:val="28"/>
        </w:rPr>
        <w:t xml:space="preserve"> </w:t>
      </w:r>
      <w:r w:rsidR="00260841">
        <w:rPr>
          <w:rFonts w:ascii="Times New Roman" w:hAnsi="Times New Roman"/>
          <w:sz w:val="28"/>
          <w:szCs w:val="28"/>
        </w:rPr>
        <w:t>this Court pronounces itself definitively on the question of whether</w:t>
      </w:r>
      <w:r w:rsidR="00ED572C">
        <w:rPr>
          <w:rFonts w:ascii="Times New Roman" w:hAnsi="Times New Roman"/>
          <w:sz w:val="28"/>
          <w:szCs w:val="28"/>
        </w:rPr>
        <w:t xml:space="preserve"> </w:t>
      </w:r>
      <w:r w:rsidR="00260841">
        <w:rPr>
          <w:rFonts w:ascii="Times New Roman" w:hAnsi="Times New Roman"/>
          <w:sz w:val="28"/>
          <w:szCs w:val="28"/>
        </w:rPr>
        <w:t>the age condition as fixed by His Majesty or the commuted sentence should prevail.</w:t>
      </w:r>
    </w:p>
    <w:p w14:paraId="0F82612C" w14:textId="77777777" w:rsidR="00EA781C" w:rsidRDefault="00EA781C" w:rsidP="004818E3">
      <w:pPr>
        <w:spacing w:line="480" w:lineRule="auto"/>
        <w:ind w:left="720"/>
        <w:jc w:val="both"/>
        <w:rPr>
          <w:rFonts w:ascii="Times New Roman" w:hAnsi="Times New Roman"/>
          <w:i/>
          <w:sz w:val="28"/>
          <w:szCs w:val="28"/>
        </w:rPr>
      </w:pPr>
    </w:p>
    <w:p w14:paraId="7EEABDC2" w14:textId="412D78DA" w:rsidR="003B2E4F" w:rsidRPr="00ED572C" w:rsidRDefault="00EA781C" w:rsidP="00ED572C">
      <w:pPr>
        <w:spacing w:line="480" w:lineRule="auto"/>
        <w:ind w:left="90" w:hanging="720"/>
        <w:contextualSpacing/>
        <w:jc w:val="both"/>
        <w:rPr>
          <w:rFonts w:ascii="Times New Roman" w:hAnsi="Times New Roman"/>
          <w:b/>
          <w:sz w:val="28"/>
          <w:szCs w:val="28"/>
        </w:rPr>
      </w:pPr>
      <w:r>
        <w:rPr>
          <w:rFonts w:ascii="Times New Roman" w:hAnsi="Times New Roman"/>
          <w:b/>
          <w:sz w:val="28"/>
          <w:szCs w:val="28"/>
        </w:rPr>
        <w:tab/>
      </w:r>
      <w:r w:rsidR="00310D7F" w:rsidRPr="00CE14B1">
        <w:rPr>
          <w:rFonts w:ascii="Times New Roman" w:hAnsi="Times New Roman"/>
          <w:b/>
          <w:sz w:val="28"/>
          <w:szCs w:val="28"/>
          <w:u w:val="single"/>
        </w:rPr>
        <w:t>MR GAMA’S</w:t>
      </w:r>
      <w:r w:rsidRPr="00CE14B1">
        <w:rPr>
          <w:rFonts w:ascii="Times New Roman" w:hAnsi="Times New Roman"/>
          <w:b/>
          <w:sz w:val="28"/>
          <w:szCs w:val="28"/>
          <w:u w:val="single"/>
        </w:rPr>
        <w:t xml:space="preserve"> CASE IN OPPOSITION TO THE A</w:t>
      </w:r>
      <w:r w:rsidR="008F2E7C" w:rsidRPr="00CE14B1">
        <w:rPr>
          <w:rFonts w:ascii="Times New Roman" w:hAnsi="Times New Roman"/>
          <w:b/>
          <w:sz w:val="28"/>
          <w:szCs w:val="28"/>
          <w:u w:val="single"/>
        </w:rPr>
        <w:t>PPLICATION FOR EXTENSION:</w:t>
      </w:r>
      <w:r w:rsidR="007612DE">
        <w:rPr>
          <w:rFonts w:ascii="Times New Roman" w:hAnsi="Times New Roman"/>
          <w:b/>
          <w:sz w:val="28"/>
          <w:szCs w:val="28"/>
          <w:u w:val="single"/>
        </w:rPr>
        <w:t xml:space="preserve"> </w:t>
      </w:r>
      <w:r w:rsidRPr="00CE14B1">
        <w:rPr>
          <w:rFonts w:ascii="Times New Roman" w:hAnsi="Times New Roman"/>
          <w:b/>
          <w:sz w:val="28"/>
          <w:szCs w:val="28"/>
          <w:u w:val="single"/>
        </w:rPr>
        <w:t>CONDONATION LATE FILING OF THE RECORD</w:t>
      </w:r>
      <w:r w:rsidR="008F2E7C" w:rsidRPr="00CE14B1">
        <w:rPr>
          <w:rFonts w:ascii="Times New Roman" w:hAnsi="Times New Roman"/>
          <w:b/>
          <w:sz w:val="28"/>
          <w:szCs w:val="28"/>
          <w:u w:val="single"/>
        </w:rPr>
        <w:t xml:space="preserve"> OF APPEAL</w:t>
      </w:r>
      <w:r w:rsidR="00ED572C">
        <w:rPr>
          <w:rFonts w:ascii="Times New Roman" w:hAnsi="Times New Roman"/>
          <w:b/>
          <w:sz w:val="28"/>
          <w:szCs w:val="28"/>
        </w:rPr>
        <w:t>.</w:t>
      </w:r>
    </w:p>
    <w:p w14:paraId="369399B6" w14:textId="345E9A8D" w:rsidR="00C87781" w:rsidRDefault="007612DE"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[16</w:t>
      </w:r>
      <w:r w:rsidR="00C47120">
        <w:rPr>
          <w:rFonts w:ascii="Times New Roman" w:hAnsi="Times New Roman"/>
          <w:sz w:val="28"/>
          <w:szCs w:val="28"/>
        </w:rPr>
        <w:t>]</w:t>
      </w:r>
      <w:r>
        <w:rPr>
          <w:rFonts w:ascii="Times New Roman" w:hAnsi="Times New Roman"/>
          <w:sz w:val="28"/>
          <w:szCs w:val="28"/>
        </w:rPr>
        <w:tab/>
      </w:r>
      <w:r w:rsidR="00310D7F">
        <w:rPr>
          <w:rFonts w:ascii="Times New Roman" w:hAnsi="Times New Roman"/>
          <w:sz w:val="28"/>
          <w:szCs w:val="28"/>
        </w:rPr>
        <w:t>Mr Gama</w:t>
      </w:r>
      <w:r w:rsidR="00410090">
        <w:rPr>
          <w:rFonts w:ascii="Times New Roman" w:hAnsi="Times New Roman"/>
          <w:sz w:val="28"/>
          <w:szCs w:val="28"/>
        </w:rPr>
        <w:t xml:space="preserve"> strenuously </w:t>
      </w:r>
      <w:r w:rsidR="00C87781">
        <w:rPr>
          <w:rFonts w:ascii="Times New Roman" w:hAnsi="Times New Roman"/>
          <w:sz w:val="28"/>
          <w:szCs w:val="28"/>
        </w:rPr>
        <w:t xml:space="preserve">opposes the application for an extension </w:t>
      </w:r>
      <w:r w:rsidR="00DD5446">
        <w:rPr>
          <w:rFonts w:ascii="Times New Roman" w:hAnsi="Times New Roman"/>
          <w:sz w:val="28"/>
          <w:szCs w:val="28"/>
        </w:rPr>
        <w:tab/>
      </w:r>
      <w:r w:rsidR="00C87781">
        <w:rPr>
          <w:rFonts w:ascii="Times New Roman" w:hAnsi="Times New Roman"/>
          <w:sz w:val="28"/>
          <w:szCs w:val="28"/>
        </w:rPr>
        <w:t>of</w:t>
      </w:r>
      <w:r>
        <w:rPr>
          <w:rFonts w:ascii="Times New Roman" w:hAnsi="Times New Roman"/>
          <w:sz w:val="28"/>
          <w:szCs w:val="28"/>
        </w:rPr>
        <w:t xml:space="preserve"> </w:t>
      </w:r>
      <w:r w:rsidR="00C87781">
        <w:rPr>
          <w:rFonts w:ascii="Times New Roman" w:hAnsi="Times New Roman"/>
          <w:sz w:val="28"/>
          <w:szCs w:val="28"/>
        </w:rPr>
        <w:t>time and con</w:t>
      </w:r>
      <w:r w:rsidR="00410090">
        <w:rPr>
          <w:rFonts w:ascii="Times New Roman" w:hAnsi="Times New Roman"/>
          <w:sz w:val="28"/>
          <w:szCs w:val="28"/>
        </w:rPr>
        <w:t>donation.</w:t>
      </w:r>
    </w:p>
    <w:p w14:paraId="0E7052CF" w14:textId="77777777" w:rsidR="00410090" w:rsidRDefault="00410090" w:rsidP="00D2318B">
      <w:pPr>
        <w:spacing w:line="480" w:lineRule="auto"/>
        <w:ind w:left="720" w:hanging="720"/>
        <w:contextualSpacing/>
        <w:jc w:val="both"/>
        <w:rPr>
          <w:rFonts w:ascii="Times New Roman" w:hAnsi="Times New Roman"/>
          <w:sz w:val="28"/>
          <w:szCs w:val="28"/>
        </w:rPr>
      </w:pPr>
    </w:p>
    <w:p w14:paraId="23BB358A" w14:textId="604106F1" w:rsidR="00024AD9" w:rsidRDefault="007612DE" w:rsidP="007612DE">
      <w:pPr>
        <w:spacing w:after="0" w:line="480" w:lineRule="auto"/>
        <w:ind w:left="720" w:hanging="720"/>
        <w:contextualSpacing/>
        <w:jc w:val="both"/>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310D7F">
        <w:rPr>
          <w:rFonts w:ascii="Times New Roman" w:hAnsi="Times New Roman"/>
          <w:sz w:val="28"/>
          <w:szCs w:val="28"/>
        </w:rPr>
        <w:t xml:space="preserve">Mr Gama </w:t>
      </w:r>
      <w:r w:rsidR="00410090">
        <w:rPr>
          <w:rFonts w:ascii="Times New Roman" w:hAnsi="Times New Roman"/>
          <w:sz w:val="28"/>
          <w:szCs w:val="28"/>
        </w:rPr>
        <w:t xml:space="preserve">submits that the Appellants filed their Notice of Appeal on </w:t>
      </w:r>
      <w:r w:rsidR="00F411EA">
        <w:rPr>
          <w:rFonts w:ascii="Times New Roman" w:hAnsi="Times New Roman"/>
          <w:sz w:val="28"/>
          <w:szCs w:val="28"/>
        </w:rPr>
        <w:t>6</w:t>
      </w:r>
      <w:r w:rsidR="00410090" w:rsidRPr="00410090">
        <w:rPr>
          <w:rFonts w:ascii="Times New Roman" w:hAnsi="Times New Roman"/>
          <w:sz w:val="28"/>
          <w:szCs w:val="28"/>
          <w:vertAlign w:val="superscript"/>
        </w:rPr>
        <w:t>th</w:t>
      </w:r>
      <w:r w:rsidR="00410090">
        <w:rPr>
          <w:rFonts w:ascii="Times New Roman" w:hAnsi="Times New Roman"/>
          <w:sz w:val="28"/>
          <w:szCs w:val="28"/>
        </w:rPr>
        <w:t xml:space="preserve"> October 2017 but did </w:t>
      </w:r>
      <w:r w:rsidR="00024AD9">
        <w:rPr>
          <w:rFonts w:ascii="Times New Roman" w:hAnsi="Times New Roman"/>
          <w:sz w:val="28"/>
          <w:szCs w:val="28"/>
        </w:rPr>
        <w:t>not file the Record of Appeal within the re</w:t>
      </w:r>
      <w:r w:rsidR="00DD5446">
        <w:rPr>
          <w:rFonts w:ascii="Times New Roman" w:hAnsi="Times New Roman"/>
          <w:sz w:val="28"/>
          <w:szCs w:val="28"/>
        </w:rPr>
        <w:t>q</w:t>
      </w:r>
      <w:r w:rsidR="00024AD9">
        <w:rPr>
          <w:rFonts w:ascii="Times New Roman" w:hAnsi="Times New Roman"/>
          <w:sz w:val="28"/>
          <w:szCs w:val="28"/>
        </w:rPr>
        <w:t>uisite time period nor did they b</w:t>
      </w:r>
      <w:r w:rsidR="00310D7F">
        <w:rPr>
          <w:rFonts w:ascii="Times New Roman" w:hAnsi="Times New Roman"/>
          <w:sz w:val="28"/>
          <w:szCs w:val="28"/>
        </w:rPr>
        <w:t>r</w:t>
      </w:r>
      <w:r w:rsidR="00024AD9">
        <w:rPr>
          <w:rFonts w:ascii="Times New Roman" w:hAnsi="Times New Roman"/>
          <w:sz w:val="28"/>
          <w:szCs w:val="28"/>
        </w:rPr>
        <w:t>ing an application for extension</w:t>
      </w:r>
      <w:r>
        <w:rPr>
          <w:rFonts w:ascii="Times New Roman" w:hAnsi="Times New Roman"/>
          <w:sz w:val="28"/>
          <w:szCs w:val="28"/>
        </w:rPr>
        <w:t xml:space="preserve"> </w:t>
      </w:r>
      <w:r w:rsidR="00024AD9">
        <w:rPr>
          <w:rFonts w:ascii="Times New Roman" w:hAnsi="Times New Roman"/>
          <w:sz w:val="28"/>
          <w:szCs w:val="28"/>
        </w:rPr>
        <w:t xml:space="preserve">of time </w:t>
      </w:r>
      <w:r w:rsidR="00DD5446">
        <w:rPr>
          <w:rFonts w:ascii="Times New Roman" w:hAnsi="Times New Roman"/>
          <w:sz w:val="28"/>
          <w:szCs w:val="28"/>
        </w:rPr>
        <w:t xml:space="preserve">as soon as it was realized that the court file </w:t>
      </w:r>
      <w:r w:rsidR="00024AD9">
        <w:rPr>
          <w:rFonts w:ascii="Times New Roman" w:hAnsi="Times New Roman"/>
          <w:sz w:val="28"/>
          <w:szCs w:val="28"/>
        </w:rPr>
        <w:t>could not be</w:t>
      </w:r>
      <w:r>
        <w:rPr>
          <w:rFonts w:ascii="Times New Roman" w:hAnsi="Times New Roman"/>
          <w:sz w:val="28"/>
          <w:szCs w:val="28"/>
        </w:rPr>
        <w:t xml:space="preserve"> </w:t>
      </w:r>
      <w:r w:rsidR="00024AD9">
        <w:rPr>
          <w:rFonts w:ascii="Times New Roman" w:hAnsi="Times New Roman"/>
          <w:sz w:val="28"/>
          <w:szCs w:val="28"/>
        </w:rPr>
        <w:t>found</w:t>
      </w:r>
      <w:r w:rsidR="009F6B8C">
        <w:rPr>
          <w:rFonts w:ascii="Times New Roman" w:hAnsi="Times New Roman"/>
          <w:sz w:val="28"/>
          <w:szCs w:val="28"/>
        </w:rPr>
        <w:t>;</w:t>
      </w:r>
      <w:r w:rsidR="00024AD9">
        <w:rPr>
          <w:rFonts w:ascii="Times New Roman" w:hAnsi="Times New Roman"/>
          <w:sz w:val="28"/>
          <w:szCs w:val="28"/>
        </w:rPr>
        <w:t xml:space="preserve"> nor </w:t>
      </w:r>
      <w:r w:rsidR="00DD5446">
        <w:rPr>
          <w:rFonts w:ascii="Times New Roman" w:hAnsi="Times New Roman"/>
          <w:sz w:val="28"/>
          <w:szCs w:val="28"/>
        </w:rPr>
        <w:t xml:space="preserve">was </w:t>
      </w:r>
      <w:r w:rsidR="00024AD9">
        <w:rPr>
          <w:rFonts w:ascii="Times New Roman" w:hAnsi="Times New Roman"/>
          <w:sz w:val="28"/>
          <w:szCs w:val="28"/>
        </w:rPr>
        <w:t xml:space="preserve">an application </w:t>
      </w:r>
      <w:r w:rsidR="00DD5446">
        <w:rPr>
          <w:rFonts w:ascii="Times New Roman" w:hAnsi="Times New Roman"/>
          <w:sz w:val="28"/>
          <w:szCs w:val="28"/>
        </w:rPr>
        <w:t>for condonation filed until 2020.</w:t>
      </w:r>
    </w:p>
    <w:p w14:paraId="34A9AFCD" w14:textId="77777777" w:rsidR="00024AD9" w:rsidRDefault="00024AD9" w:rsidP="00D2318B">
      <w:pPr>
        <w:spacing w:line="480" w:lineRule="auto"/>
        <w:ind w:left="720" w:hanging="720"/>
        <w:contextualSpacing/>
        <w:jc w:val="both"/>
        <w:rPr>
          <w:rFonts w:ascii="Times New Roman" w:hAnsi="Times New Roman"/>
          <w:sz w:val="28"/>
          <w:szCs w:val="28"/>
        </w:rPr>
      </w:pPr>
    </w:p>
    <w:p w14:paraId="668C0A1B" w14:textId="188553A2" w:rsidR="00410090" w:rsidRDefault="007612DE" w:rsidP="00D2318B">
      <w:pPr>
        <w:spacing w:line="480" w:lineRule="auto"/>
        <w:ind w:left="720" w:hanging="720"/>
        <w:contextualSpacing/>
        <w:jc w:val="both"/>
        <w:rPr>
          <w:rFonts w:ascii="Times New Roman" w:hAnsi="Times New Roman"/>
          <w:i/>
          <w:sz w:val="28"/>
          <w:szCs w:val="28"/>
        </w:rPr>
      </w:pPr>
      <w:r>
        <w:rPr>
          <w:rFonts w:ascii="Times New Roman" w:hAnsi="Times New Roman"/>
          <w:sz w:val="28"/>
          <w:szCs w:val="28"/>
        </w:rPr>
        <w:t>[18]</w:t>
      </w:r>
      <w:r>
        <w:rPr>
          <w:rFonts w:ascii="Times New Roman" w:hAnsi="Times New Roman"/>
          <w:sz w:val="28"/>
          <w:szCs w:val="28"/>
        </w:rPr>
        <w:tab/>
      </w:r>
      <w:r w:rsidR="00310D7F">
        <w:rPr>
          <w:rFonts w:ascii="Times New Roman" w:hAnsi="Times New Roman"/>
          <w:sz w:val="28"/>
          <w:szCs w:val="28"/>
        </w:rPr>
        <w:t xml:space="preserve">Reliance was </w:t>
      </w:r>
      <w:r w:rsidR="00785ECD">
        <w:rPr>
          <w:rFonts w:ascii="Times New Roman" w:hAnsi="Times New Roman"/>
          <w:sz w:val="28"/>
          <w:szCs w:val="28"/>
        </w:rPr>
        <w:t>placed on</w:t>
      </w:r>
      <w:r w:rsidR="00024AD9">
        <w:rPr>
          <w:rFonts w:ascii="Times New Roman" w:hAnsi="Times New Roman"/>
          <w:sz w:val="28"/>
          <w:szCs w:val="28"/>
        </w:rPr>
        <w:t xml:space="preserve"> the ca</w:t>
      </w:r>
      <w:r w:rsidR="00EC1413">
        <w:rPr>
          <w:rFonts w:ascii="Times New Roman" w:hAnsi="Times New Roman"/>
          <w:sz w:val="28"/>
          <w:szCs w:val="28"/>
        </w:rPr>
        <w:t>s</w:t>
      </w:r>
      <w:r w:rsidR="00024AD9">
        <w:rPr>
          <w:rFonts w:ascii="Times New Roman" w:hAnsi="Times New Roman"/>
          <w:sz w:val="28"/>
          <w:szCs w:val="28"/>
        </w:rPr>
        <w:t>e o</w:t>
      </w:r>
      <w:r w:rsidR="00024AD9" w:rsidRPr="00623603">
        <w:rPr>
          <w:rFonts w:ascii="Times New Roman" w:hAnsi="Times New Roman"/>
          <w:sz w:val="28"/>
          <w:szCs w:val="28"/>
        </w:rPr>
        <w:t xml:space="preserve">f </w:t>
      </w:r>
      <w:r w:rsidR="00623603" w:rsidRPr="008A466B">
        <w:rPr>
          <w:rFonts w:ascii="Times New Roman" w:eastAsia="Times New Roman" w:hAnsi="Times New Roman"/>
          <w:b/>
          <w:bCs/>
          <w:i/>
          <w:sz w:val="28"/>
          <w:szCs w:val="28"/>
        </w:rPr>
        <w:t xml:space="preserve">Terror Maziya v The Attorney General (66/2020) [2021] SZSC 03 </w:t>
      </w:r>
      <w:r w:rsidR="00623603" w:rsidRPr="008A466B">
        <w:rPr>
          <w:rFonts w:ascii="Times New Roman" w:eastAsia="Times New Roman" w:hAnsi="Times New Roman"/>
          <w:b/>
          <w:i/>
          <w:sz w:val="28"/>
          <w:szCs w:val="28"/>
        </w:rPr>
        <w:t>(02</w:t>
      </w:r>
      <w:r w:rsidR="00623603" w:rsidRPr="008A466B">
        <w:rPr>
          <w:rFonts w:ascii="Times New Roman" w:eastAsia="Times New Roman" w:hAnsi="Times New Roman"/>
          <w:b/>
          <w:i/>
          <w:sz w:val="28"/>
          <w:szCs w:val="28"/>
          <w:vertAlign w:val="superscript"/>
        </w:rPr>
        <w:t>ND</w:t>
      </w:r>
      <w:r w:rsidR="00623603" w:rsidRPr="008A466B">
        <w:rPr>
          <w:rFonts w:ascii="Times New Roman" w:eastAsia="Times New Roman" w:hAnsi="Times New Roman"/>
          <w:b/>
          <w:i/>
          <w:sz w:val="28"/>
          <w:szCs w:val="28"/>
        </w:rPr>
        <w:t xml:space="preserve"> JUNE, 2021)</w:t>
      </w:r>
      <w:r w:rsidR="00623603" w:rsidRPr="00623603">
        <w:rPr>
          <w:rFonts w:ascii="Times New Roman" w:eastAsia="Times New Roman" w:hAnsi="Times New Roman"/>
          <w:b/>
          <w:i/>
          <w:sz w:val="28"/>
          <w:szCs w:val="28"/>
        </w:rPr>
        <w:t xml:space="preserve"> </w:t>
      </w:r>
      <w:r w:rsidR="00623603" w:rsidRPr="00623603">
        <w:rPr>
          <w:rFonts w:ascii="Times New Roman" w:hAnsi="Times New Roman"/>
          <w:sz w:val="28"/>
          <w:szCs w:val="28"/>
        </w:rPr>
        <w:t xml:space="preserve">wherein it had been held at </w:t>
      </w:r>
      <w:r w:rsidR="00623603" w:rsidRPr="008A466B">
        <w:rPr>
          <w:rFonts w:ascii="Times New Roman" w:hAnsi="Times New Roman"/>
          <w:sz w:val="28"/>
          <w:szCs w:val="28"/>
        </w:rPr>
        <w:t>Paragraph</w:t>
      </w:r>
      <w:r w:rsidR="00623603" w:rsidRPr="00623603">
        <w:rPr>
          <w:rFonts w:ascii="Times New Roman" w:hAnsi="Times New Roman"/>
          <w:sz w:val="28"/>
          <w:szCs w:val="28"/>
        </w:rPr>
        <w:t xml:space="preserve"> 17 that</w:t>
      </w:r>
      <w:r w:rsidR="00623603" w:rsidRPr="00623603">
        <w:rPr>
          <w:rFonts w:ascii="Times New Roman" w:hAnsi="Times New Roman"/>
          <w:i/>
          <w:sz w:val="28"/>
          <w:szCs w:val="28"/>
        </w:rPr>
        <w:t>:</w:t>
      </w:r>
      <w:r w:rsidR="00024AD9">
        <w:rPr>
          <w:rFonts w:ascii="Times New Roman" w:hAnsi="Times New Roman"/>
          <w:i/>
          <w:sz w:val="28"/>
          <w:szCs w:val="28"/>
        </w:rPr>
        <w:t xml:space="preserve"> </w:t>
      </w:r>
      <w:r w:rsidR="00785ECD">
        <w:rPr>
          <w:rFonts w:ascii="Times New Roman" w:hAnsi="Times New Roman"/>
          <w:i/>
          <w:sz w:val="28"/>
          <w:szCs w:val="28"/>
        </w:rPr>
        <w:t>“It</w:t>
      </w:r>
      <w:r w:rsidR="00024AD9">
        <w:rPr>
          <w:rFonts w:ascii="Times New Roman" w:hAnsi="Times New Roman"/>
          <w:i/>
          <w:sz w:val="28"/>
          <w:szCs w:val="28"/>
        </w:rPr>
        <w:t xml:space="preserve"> is well-settled in this </w:t>
      </w:r>
      <w:r w:rsidR="002D1384">
        <w:rPr>
          <w:rFonts w:ascii="Times New Roman" w:hAnsi="Times New Roman"/>
          <w:i/>
          <w:sz w:val="28"/>
          <w:szCs w:val="28"/>
        </w:rPr>
        <w:tab/>
      </w:r>
      <w:r w:rsidR="00024AD9">
        <w:rPr>
          <w:rFonts w:ascii="Times New Roman" w:hAnsi="Times New Roman"/>
          <w:i/>
          <w:sz w:val="28"/>
          <w:szCs w:val="28"/>
        </w:rPr>
        <w:t>jurisdiction</w:t>
      </w:r>
      <w:r>
        <w:rPr>
          <w:rFonts w:ascii="Times New Roman" w:hAnsi="Times New Roman"/>
          <w:i/>
          <w:sz w:val="28"/>
          <w:szCs w:val="28"/>
        </w:rPr>
        <w:t xml:space="preserve"> </w:t>
      </w:r>
      <w:r w:rsidR="00024AD9">
        <w:rPr>
          <w:rFonts w:ascii="Times New Roman" w:hAnsi="Times New Roman"/>
          <w:i/>
          <w:sz w:val="28"/>
          <w:szCs w:val="28"/>
        </w:rPr>
        <w:t>than an applicatio</w:t>
      </w:r>
      <w:r w:rsidR="00DD5446">
        <w:rPr>
          <w:rFonts w:ascii="Times New Roman" w:hAnsi="Times New Roman"/>
          <w:i/>
          <w:sz w:val="28"/>
          <w:szCs w:val="28"/>
        </w:rPr>
        <w:t>n</w:t>
      </w:r>
      <w:r w:rsidR="00024AD9">
        <w:rPr>
          <w:rFonts w:ascii="Times New Roman" w:hAnsi="Times New Roman"/>
          <w:i/>
          <w:sz w:val="28"/>
          <w:szCs w:val="28"/>
        </w:rPr>
        <w:t xml:space="preserve"> for condonation should be made as soon as the litigant realises that the Rules of Court have not been </w:t>
      </w:r>
      <w:r w:rsidR="002D1384">
        <w:rPr>
          <w:rFonts w:ascii="Times New Roman" w:hAnsi="Times New Roman"/>
          <w:i/>
          <w:sz w:val="28"/>
          <w:szCs w:val="28"/>
        </w:rPr>
        <w:tab/>
      </w:r>
      <w:r w:rsidR="00024AD9">
        <w:rPr>
          <w:rFonts w:ascii="Times New Roman" w:hAnsi="Times New Roman"/>
          <w:i/>
          <w:sz w:val="28"/>
          <w:szCs w:val="28"/>
        </w:rPr>
        <w:t>complied with.  Negligence on the part of the litigant’s Attorney will not exonerate the litig</w:t>
      </w:r>
      <w:r w:rsidR="00EC1413">
        <w:rPr>
          <w:rFonts w:ascii="Times New Roman" w:hAnsi="Times New Roman"/>
          <w:i/>
          <w:sz w:val="28"/>
          <w:szCs w:val="28"/>
        </w:rPr>
        <w:t>a</w:t>
      </w:r>
      <w:r w:rsidR="00024AD9">
        <w:rPr>
          <w:rFonts w:ascii="Times New Roman" w:hAnsi="Times New Roman"/>
          <w:i/>
          <w:sz w:val="28"/>
          <w:szCs w:val="28"/>
        </w:rPr>
        <w:t>nt.  The general principle of our</w:t>
      </w:r>
      <w:r w:rsidR="002D1384">
        <w:rPr>
          <w:rFonts w:ascii="Times New Roman" w:hAnsi="Times New Roman"/>
          <w:i/>
          <w:sz w:val="28"/>
          <w:szCs w:val="28"/>
        </w:rPr>
        <w:tab/>
      </w:r>
      <w:r w:rsidR="00024AD9">
        <w:rPr>
          <w:rFonts w:ascii="Times New Roman" w:hAnsi="Times New Roman"/>
          <w:i/>
          <w:sz w:val="28"/>
          <w:szCs w:val="28"/>
        </w:rPr>
        <w:t>law regarding condonation is</w:t>
      </w:r>
      <w:r>
        <w:rPr>
          <w:rFonts w:ascii="Times New Roman" w:hAnsi="Times New Roman"/>
          <w:i/>
          <w:sz w:val="28"/>
          <w:szCs w:val="28"/>
        </w:rPr>
        <w:t xml:space="preserve"> </w:t>
      </w:r>
      <w:r w:rsidR="00024AD9">
        <w:rPr>
          <w:rFonts w:ascii="Times New Roman" w:hAnsi="Times New Roman"/>
          <w:i/>
          <w:sz w:val="28"/>
          <w:szCs w:val="28"/>
        </w:rPr>
        <w:t>that whenever a prospective appellant realises that he has</w:t>
      </w:r>
      <w:r w:rsidR="00EA7C29">
        <w:rPr>
          <w:rFonts w:ascii="Times New Roman" w:hAnsi="Times New Roman"/>
          <w:i/>
          <w:sz w:val="28"/>
          <w:szCs w:val="28"/>
        </w:rPr>
        <w:t xml:space="preserve"> </w:t>
      </w:r>
      <w:r w:rsidR="00024AD9">
        <w:rPr>
          <w:rFonts w:ascii="Times New Roman" w:hAnsi="Times New Roman"/>
          <w:i/>
          <w:sz w:val="28"/>
          <w:szCs w:val="28"/>
        </w:rPr>
        <w:t xml:space="preserve">not </w:t>
      </w:r>
      <w:r w:rsidR="00DD5446">
        <w:rPr>
          <w:rFonts w:ascii="Times New Roman" w:hAnsi="Times New Roman"/>
          <w:i/>
          <w:sz w:val="28"/>
          <w:szCs w:val="28"/>
        </w:rPr>
        <w:tab/>
      </w:r>
      <w:r w:rsidR="00024AD9">
        <w:rPr>
          <w:rFonts w:ascii="Times New Roman" w:hAnsi="Times New Roman"/>
          <w:i/>
          <w:sz w:val="28"/>
          <w:szCs w:val="28"/>
        </w:rPr>
        <w:t>complied with the Rules of Court, he should, apart from remedying his default immediately also apply for</w:t>
      </w:r>
      <w:r>
        <w:rPr>
          <w:rFonts w:ascii="Times New Roman" w:hAnsi="Times New Roman"/>
          <w:i/>
          <w:sz w:val="28"/>
          <w:szCs w:val="28"/>
        </w:rPr>
        <w:t xml:space="preserve"> </w:t>
      </w:r>
      <w:r w:rsidR="00024AD9">
        <w:rPr>
          <w:rFonts w:ascii="Times New Roman" w:hAnsi="Times New Roman"/>
          <w:i/>
          <w:sz w:val="28"/>
          <w:szCs w:val="28"/>
        </w:rPr>
        <w:t>condonation without delay.”</w:t>
      </w:r>
      <w:r w:rsidR="00EA7C29">
        <w:rPr>
          <w:rFonts w:ascii="Times New Roman" w:hAnsi="Times New Roman"/>
          <w:i/>
          <w:sz w:val="28"/>
          <w:szCs w:val="28"/>
        </w:rPr>
        <w:t xml:space="preserve"> </w:t>
      </w:r>
    </w:p>
    <w:p w14:paraId="75D402AC" w14:textId="77777777" w:rsidR="00460E12" w:rsidRDefault="00460E12" w:rsidP="00D2318B">
      <w:pPr>
        <w:spacing w:line="480" w:lineRule="auto"/>
        <w:ind w:left="720" w:hanging="720"/>
        <w:contextualSpacing/>
        <w:jc w:val="both"/>
        <w:rPr>
          <w:rFonts w:ascii="Times New Roman" w:hAnsi="Times New Roman"/>
          <w:i/>
          <w:sz w:val="28"/>
          <w:szCs w:val="28"/>
        </w:rPr>
      </w:pPr>
    </w:p>
    <w:p w14:paraId="61776C3B" w14:textId="748E6770" w:rsidR="00460E12" w:rsidRDefault="007612DE"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7076FF">
        <w:rPr>
          <w:rFonts w:ascii="Times New Roman" w:hAnsi="Times New Roman"/>
          <w:sz w:val="28"/>
          <w:szCs w:val="28"/>
        </w:rPr>
        <w:t>Mr Gama</w:t>
      </w:r>
      <w:r w:rsidR="00460E12">
        <w:rPr>
          <w:rFonts w:ascii="Times New Roman" w:hAnsi="Times New Roman"/>
          <w:sz w:val="28"/>
          <w:szCs w:val="28"/>
        </w:rPr>
        <w:t xml:space="preserve"> further disputes that the </w:t>
      </w:r>
      <w:r w:rsidR="007076FF">
        <w:rPr>
          <w:rFonts w:ascii="Times New Roman" w:hAnsi="Times New Roman"/>
          <w:sz w:val="28"/>
          <w:szCs w:val="28"/>
        </w:rPr>
        <w:t>Appellants</w:t>
      </w:r>
      <w:r w:rsidR="00460E12">
        <w:rPr>
          <w:rFonts w:ascii="Times New Roman" w:hAnsi="Times New Roman"/>
          <w:sz w:val="28"/>
          <w:szCs w:val="28"/>
        </w:rPr>
        <w:t xml:space="preserve"> have good prospects of success</w:t>
      </w:r>
      <w:r w:rsidR="007076FF">
        <w:rPr>
          <w:rFonts w:ascii="Times New Roman" w:hAnsi="Times New Roman"/>
          <w:sz w:val="28"/>
          <w:szCs w:val="28"/>
        </w:rPr>
        <w:t>,</w:t>
      </w:r>
      <w:r w:rsidR="00460E12">
        <w:rPr>
          <w:rFonts w:ascii="Times New Roman" w:hAnsi="Times New Roman"/>
          <w:sz w:val="28"/>
          <w:szCs w:val="28"/>
        </w:rPr>
        <w:t xml:space="preserve"> on the fol</w:t>
      </w:r>
      <w:r w:rsidR="003A4870">
        <w:rPr>
          <w:rFonts w:ascii="Times New Roman" w:hAnsi="Times New Roman"/>
          <w:sz w:val="28"/>
          <w:szCs w:val="28"/>
        </w:rPr>
        <w:t>l</w:t>
      </w:r>
      <w:r w:rsidR="00460E12">
        <w:rPr>
          <w:rFonts w:ascii="Times New Roman" w:hAnsi="Times New Roman"/>
          <w:sz w:val="28"/>
          <w:szCs w:val="28"/>
        </w:rPr>
        <w:t>owing grounds:</w:t>
      </w:r>
    </w:p>
    <w:p w14:paraId="312BAB54" w14:textId="77777777" w:rsidR="00460E12" w:rsidRDefault="00460E12" w:rsidP="00D2318B">
      <w:pPr>
        <w:spacing w:line="480" w:lineRule="auto"/>
        <w:ind w:left="720" w:hanging="720"/>
        <w:contextualSpacing/>
        <w:jc w:val="both"/>
        <w:rPr>
          <w:rFonts w:ascii="Times New Roman" w:hAnsi="Times New Roman"/>
          <w:sz w:val="28"/>
          <w:szCs w:val="28"/>
        </w:rPr>
      </w:pPr>
    </w:p>
    <w:p w14:paraId="73589173" w14:textId="31CDA9C3" w:rsidR="00460E12" w:rsidRDefault="00460E12"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ab/>
      </w:r>
      <w:r w:rsidR="00DD5446">
        <w:rPr>
          <w:rFonts w:ascii="Times New Roman" w:hAnsi="Times New Roman"/>
          <w:sz w:val="28"/>
          <w:szCs w:val="28"/>
        </w:rPr>
        <w:tab/>
        <w:t>1.</w:t>
      </w:r>
      <w:r w:rsidR="00DD5446">
        <w:rPr>
          <w:rFonts w:ascii="Times New Roman" w:hAnsi="Times New Roman"/>
          <w:sz w:val="28"/>
          <w:szCs w:val="28"/>
        </w:rPr>
        <w:tab/>
      </w:r>
      <w:r>
        <w:rPr>
          <w:rFonts w:ascii="Times New Roman" w:hAnsi="Times New Roman"/>
          <w:sz w:val="28"/>
          <w:szCs w:val="28"/>
        </w:rPr>
        <w:t>In terms of the Prisons Ac</w:t>
      </w:r>
      <w:r w:rsidR="008F2E7C">
        <w:rPr>
          <w:rFonts w:ascii="Times New Roman" w:hAnsi="Times New Roman"/>
          <w:sz w:val="28"/>
          <w:szCs w:val="28"/>
        </w:rPr>
        <w:t>t</w:t>
      </w:r>
      <w:r>
        <w:rPr>
          <w:rFonts w:ascii="Times New Roman" w:hAnsi="Times New Roman"/>
          <w:sz w:val="28"/>
          <w:szCs w:val="28"/>
        </w:rPr>
        <w:t xml:space="preserve"> 40 of 1964, Section 43 (2) of the </w:t>
      </w:r>
      <w:r w:rsidR="00DD5446">
        <w:rPr>
          <w:rFonts w:ascii="Times New Roman" w:hAnsi="Times New Roman"/>
          <w:sz w:val="28"/>
          <w:szCs w:val="28"/>
        </w:rPr>
        <w:tab/>
      </w:r>
      <w:r w:rsidR="00DD5446">
        <w:rPr>
          <w:rFonts w:ascii="Times New Roman" w:hAnsi="Times New Roman"/>
          <w:sz w:val="28"/>
          <w:szCs w:val="28"/>
        </w:rPr>
        <w:tab/>
      </w:r>
      <w:r w:rsidR="00DD5446">
        <w:rPr>
          <w:rFonts w:ascii="Times New Roman" w:hAnsi="Times New Roman"/>
          <w:sz w:val="28"/>
          <w:szCs w:val="28"/>
        </w:rPr>
        <w:tab/>
      </w:r>
      <w:r>
        <w:rPr>
          <w:rFonts w:ascii="Times New Roman" w:hAnsi="Times New Roman"/>
          <w:sz w:val="28"/>
          <w:szCs w:val="28"/>
        </w:rPr>
        <w:t>Act deems a life sentence to be 20 years.</w:t>
      </w:r>
    </w:p>
    <w:p w14:paraId="2453571B" w14:textId="77777777" w:rsidR="00460E12" w:rsidRDefault="00460E12" w:rsidP="00D2318B">
      <w:pPr>
        <w:spacing w:line="480" w:lineRule="auto"/>
        <w:ind w:left="720" w:hanging="720"/>
        <w:contextualSpacing/>
        <w:jc w:val="both"/>
        <w:rPr>
          <w:rFonts w:ascii="Times New Roman" w:hAnsi="Times New Roman"/>
          <w:sz w:val="28"/>
          <w:szCs w:val="28"/>
        </w:rPr>
      </w:pPr>
    </w:p>
    <w:p w14:paraId="65C0AB31" w14:textId="6D0648DF" w:rsidR="00460E12" w:rsidRDefault="00790CD7" w:rsidP="00D2318B">
      <w:pPr>
        <w:spacing w:line="480" w:lineRule="auto"/>
        <w:ind w:left="720" w:hanging="720"/>
        <w:contextualSpacing/>
        <w:jc w:val="both"/>
        <w:rPr>
          <w:rFonts w:ascii="Times New Roman" w:hAnsi="Times New Roman"/>
          <w:sz w:val="28"/>
          <w:szCs w:val="28"/>
        </w:rPr>
      </w:pPr>
      <w:r>
        <w:rPr>
          <w:rFonts w:ascii="Times New Roman" w:hAnsi="Times New Roman"/>
          <w:sz w:val="28"/>
          <w:szCs w:val="28"/>
        </w:rPr>
        <w:tab/>
      </w:r>
      <w:r w:rsidR="00DD5446">
        <w:rPr>
          <w:rFonts w:ascii="Times New Roman" w:hAnsi="Times New Roman"/>
          <w:sz w:val="28"/>
          <w:szCs w:val="28"/>
        </w:rPr>
        <w:tab/>
        <w:t>2.</w:t>
      </w:r>
      <w:r w:rsidR="00DD5446">
        <w:rPr>
          <w:rFonts w:ascii="Times New Roman" w:hAnsi="Times New Roman"/>
          <w:sz w:val="28"/>
          <w:szCs w:val="28"/>
        </w:rPr>
        <w:tab/>
      </w:r>
      <w:r w:rsidR="00550F2E">
        <w:rPr>
          <w:rFonts w:ascii="Times New Roman" w:hAnsi="Times New Roman"/>
          <w:sz w:val="28"/>
          <w:szCs w:val="28"/>
        </w:rPr>
        <w:t>When the Respondent receive</w:t>
      </w:r>
      <w:r w:rsidR="00633A5D">
        <w:rPr>
          <w:rFonts w:ascii="Times New Roman" w:hAnsi="Times New Roman"/>
          <w:sz w:val="28"/>
          <w:szCs w:val="28"/>
        </w:rPr>
        <w:t>d</w:t>
      </w:r>
      <w:r w:rsidR="00550F2E">
        <w:rPr>
          <w:rFonts w:ascii="Times New Roman" w:hAnsi="Times New Roman"/>
          <w:sz w:val="28"/>
          <w:szCs w:val="28"/>
        </w:rPr>
        <w:t xml:space="preserve"> </w:t>
      </w:r>
      <w:r w:rsidR="007076FF">
        <w:rPr>
          <w:rFonts w:ascii="Times New Roman" w:hAnsi="Times New Roman"/>
          <w:sz w:val="28"/>
          <w:szCs w:val="28"/>
        </w:rPr>
        <w:t xml:space="preserve">the </w:t>
      </w:r>
      <w:r w:rsidR="00550F2E">
        <w:rPr>
          <w:rFonts w:ascii="Times New Roman" w:hAnsi="Times New Roman"/>
          <w:sz w:val="28"/>
          <w:szCs w:val="28"/>
        </w:rPr>
        <w:t>par</w:t>
      </w:r>
      <w:r w:rsidR="00460E12">
        <w:rPr>
          <w:rFonts w:ascii="Times New Roman" w:hAnsi="Times New Roman"/>
          <w:sz w:val="28"/>
          <w:szCs w:val="28"/>
        </w:rPr>
        <w:t>don</w:t>
      </w:r>
      <w:r w:rsidR="00785ECD">
        <w:rPr>
          <w:rFonts w:ascii="Times New Roman" w:hAnsi="Times New Roman"/>
          <w:sz w:val="28"/>
          <w:szCs w:val="28"/>
        </w:rPr>
        <w:t>, the</w:t>
      </w:r>
      <w:r w:rsidR="00460E12">
        <w:rPr>
          <w:rFonts w:ascii="Times New Roman" w:hAnsi="Times New Roman"/>
          <w:sz w:val="28"/>
          <w:szCs w:val="28"/>
        </w:rPr>
        <w:t xml:space="preserve"> Constitution of </w:t>
      </w:r>
      <w:r w:rsidR="002D1384">
        <w:rPr>
          <w:rFonts w:ascii="Times New Roman" w:hAnsi="Times New Roman"/>
          <w:sz w:val="28"/>
          <w:szCs w:val="28"/>
        </w:rPr>
        <w:tab/>
      </w:r>
      <w:r w:rsidR="002D1384">
        <w:rPr>
          <w:rFonts w:ascii="Times New Roman" w:hAnsi="Times New Roman"/>
          <w:sz w:val="28"/>
          <w:szCs w:val="28"/>
        </w:rPr>
        <w:tab/>
      </w:r>
      <w:r w:rsidR="002D1384">
        <w:rPr>
          <w:rFonts w:ascii="Times New Roman" w:hAnsi="Times New Roman"/>
          <w:sz w:val="28"/>
          <w:szCs w:val="28"/>
        </w:rPr>
        <w:tab/>
      </w:r>
      <w:r w:rsidR="007076FF">
        <w:rPr>
          <w:rFonts w:ascii="Times New Roman" w:hAnsi="Times New Roman"/>
          <w:sz w:val="28"/>
          <w:szCs w:val="28"/>
        </w:rPr>
        <w:t>the</w:t>
      </w:r>
      <w:r w:rsidR="00460E12">
        <w:rPr>
          <w:rFonts w:ascii="Times New Roman" w:hAnsi="Times New Roman"/>
          <w:sz w:val="28"/>
          <w:szCs w:val="28"/>
        </w:rPr>
        <w:t xml:space="preserve"> Kingdom of Eswatini Act, 2005 which stipulates that a </w:t>
      </w:r>
      <w:r w:rsidR="00633A5D">
        <w:rPr>
          <w:rFonts w:ascii="Times New Roman" w:hAnsi="Times New Roman"/>
          <w:sz w:val="28"/>
          <w:szCs w:val="28"/>
        </w:rPr>
        <w:tab/>
      </w:r>
      <w:r w:rsidR="00633A5D">
        <w:rPr>
          <w:rFonts w:ascii="Times New Roman" w:hAnsi="Times New Roman"/>
          <w:sz w:val="28"/>
          <w:szCs w:val="28"/>
        </w:rPr>
        <w:lastRenderedPageBreak/>
        <w:tab/>
      </w:r>
      <w:r w:rsidR="00633A5D">
        <w:rPr>
          <w:rFonts w:ascii="Times New Roman" w:hAnsi="Times New Roman"/>
          <w:sz w:val="28"/>
          <w:szCs w:val="28"/>
        </w:rPr>
        <w:tab/>
      </w:r>
      <w:r w:rsidR="00460E12">
        <w:rPr>
          <w:rFonts w:ascii="Times New Roman" w:hAnsi="Times New Roman"/>
          <w:sz w:val="28"/>
          <w:szCs w:val="28"/>
        </w:rPr>
        <w:t xml:space="preserve">convicted </w:t>
      </w:r>
      <w:r w:rsidR="00633A5D">
        <w:rPr>
          <w:rFonts w:ascii="Times New Roman" w:hAnsi="Times New Roman"/>
          <w:sz w:val="28"/>
          <w:szCs w:val="28"/>
        </w:rPr>
        <w:t>person who has been granted par</w:t>
      </w:r>
      <w:r w:rsidR="00460E12">
        <w:rPr>
          <w:rFonts w:ascii="Times New Roman" w:hAnsi="Times New Roman"/>
          <w:sz w:val="28"/>
          <w:szCs w:val="28"/>
        </w:rPr>
        <w:t xml:space="preserve">don may only be </w:t>
      </w:r>
      <w:r w:rsidR="00633A5D">
        <w:rPr>
          <w:rFonts w:ascii="Times New Roman" w:hAnsi="Times New Roman"/>
          <w:sz w:val="28"/>
          <w:szCs w:val="28"/>
        </w:rPr>
        <w:tab/>
      </w:r>
      <w:r w:rsidR="00633A5D">
        <w:rPr>
          <w:rFonts w:ascii="Times New Roman" w:hAnsi="Times New Roman"/>
          <w:sz w:val="28"/>
          <w:szCs w:val="28"/>
        </w:rPr>
        <w:tab/>
      </w:r>
      <w:r w:rsidR="00633A5D">
        <w:rPr>
          <w:rFonts w:ascii="Times New Roman" w:hAnsi="Times New Roman"/>
          <w:sz w:val="28"/>
          <w:szCs w:val="28"/>
        </w:rPr>
        <w:tab/>
      </w:r>
      <w:r w:rsidR="00460E12">
        <w:rPr>
          <w:rFonts w:ascii="Times New Roman" w:hAnsi="Times New Roman"/>
          <w:sz w:val="28"/>
          <w:szCs w:val="28"/>
        </w:rPr>
        <w:t xml:space="preserve">released upon attaining the age of 75 was </w:t>
      </w:r>
      <w:r w:rsidR="00785ECD">
        <w:rPr>
          <w:rFonts w:ascii="Times New Roman" w:hAnsi="Times New Roman"/>
          <w:sz w:val="28"/>
          <w:szCs w:val="28"/>
        </w:rPr>
        <w:t>not yet</w:t>
      </w:r>
      <w:r w:rsidR="00633A5D">
        <w:rPr>
          <w:rFonts w:ascii="Times New Roman" w:hAnsi="Times New Roman"/>
          <w:sz w:val="28"/>
          <w:szCs w:val="28"/>
        </w:rPr>
        <w:t xml:space="preserve"> </w:t>
      </w:r>
      <w:r w:rsidR="00460E12">
        <w:rPr>
          <w:rFonts w:ascii="Times New Roman" w:hAnsi="Times New Roman"/>
          <w:sz w:val="28"/>
          <w:szCs w:val="28"/>
        </w:rPr>
        <w:t>in place.</w:t>
      </w:r>
    </w:p>
    <w:p w14:paraId="6168FFED" w14:textId="77777777" w:rsidR="00A607CD" w:rsidRDefault="00A607CD" w:rsidP="00D2318B">
      <w:pPr>
        <w:spacing w:line="480" w:lineRule="auto"/>
        <w:ind w:left="720" w:hanging="720"/>
        <w:contextualSpacing/>
        <w:jc w:val="both"/>
        <w:rPr>
          <w:rFonts w:ascii="Times New Roman" w:hAnsi="Times New Roman"/>
          <w:sz w:val="28"/>
          <w:szCs w:val="28"/>
        </w:rPr>
      </w:pPr>
    </w:p>
    <w:p w14:paraId="142F1A57" w14:textId="008F1350" w:rsidR="00A607CD" w:rsidRDefault="00633A5D" w:rsidP="00ED572C">
      <w:pPr>
        <w:spacing w:line="480" w:lineRule="auto"/>
        <w:ind w:left="2160" w:hanging="720"/>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A607CD">
        <w:rPr>
          <w:rFonts w:ascii="Times New Roman" w:hAnsi="Times New Roman"/>
          <w:sz w:val="28"/>
          <w:szCs w:val="28"/>
        </w:rPr>
        <w:t xml:space="preserve">The Court </w:t>
      </w:r>
      <w:r w:rsidR="00A607CD">
        <w:rPr>
          <w:rFonts w:ascii="Times New Roman" w:hAnsi="Times New Roman"/>
          <w:i/>
          <w:sz w:val="28"/>
          <w:szCs w:val="28"/>
        </w:rPr>
        <w:t xml:space="preserve">a quo </w:t>
      </w:r>
      <w:r>
        <w:rPr>
          <w:rFonts w:ascii="Times New Roman" w:hAnsi="Times New Roman"/>
          <w:sz w:val="28"/>
          <w:szCs w:val="28"/>
        </w:rPr>
        <w:t xml:space="preserve">therefore came to the </w:t>
      </w:r>
      <w:r w:rsidR="007076FF">
        <w:rPr>
          <w:rFonts w:ascii="Times New Roman" w:hAnsi="Times New Roman"/>
          <w:sz w:val="28"/>
          <w:szCs w:val="28"/>
        </w:rPr>
        <w:t>correct</w:t>
      </w:r>
      <w:r>
        <w:rPr>
          <w:rFonts w:ascii="Times New Roman" w:hAnsi="Times New Roman"/>
          <w:sz w:val="28"/>
          <w:szCs w:val="28"/>
        </w:rPr>
        <w:t xml:space="preserve"> conclus</w:t>
      </w:r>
      <w:r w:rsidR="00F411EA">
        <w:rPr>
          <w:rFonts w:ascii="Times New Roman" w:hAnsi="Times New Roman"/>
          <w:sz w:val="28"/>
          <w:szCs w:val="28"/>
        </w:rPr>
        <w:t>ion when ordering that R</w:t>
      </w:r>
      <w:r w:rsidR="00A607CD">
        <w:rPr>
          <w:rFonts w:ascii="Times New Roman" w:hAnsi="Times New Roman"/>
          <w:sz w:val="28"/>
          <w:szCs w:val="28"/>
        </w:rPr>
        <w:t xml:space="preserve">espondent </w:t>
      </w:r>
      <w:r>
        <w:rPr>
          <w:rFonts w:ascii="Times New Roman" w:hAnsi="Times New Roman"/>
          <w:sz w:val="28"/>
          <w:szCs w:val="28"/>
        </w:rPr>
        <w:t>should be released from custody as he has already spent thirty years in prison.</w:t>
      </w:r>
    </w:p>
    <w:p w14:paraId="2E7B85BA" w14:textId="77777777" w:rsidR="00FA3CAA" w:rsidRDefault="00790CD7" w:rsidP="00D2318B">
      <w:pPr>
        <w:spacing w:line="480" w:lineRule="auto"/>
        <w:ind w:left="720" w:hanging="720"/>
        <w:contextualSpacing/>
        <w:jc w:val="both"/>
        <w:rPr>
          <w:rFonts w:ascii="Times New Roman" w:hAnsi="Times New Roman"/>
          <w:b/>
          <w:sz w:val="28"/>
          <w:szCs w:val="28"/>
        </w:rPr>
      </w:pPr>
      <w:r>
        <w:rPr>
          <w:rFonts w:ascii="Times New Roman" w:hAnsi="Times New Roman"/>
          <w:b/>
          <w:sz w:val="28"/>
          <w:szCs w:val="28"/>
        </w:rPr>
        <w:tab/>
      </w:r>
    </w:p>
    <w:p w14:paraId="3E14C9E6" w14:textId="77777777" w:rsidR="00CB5A45" w:rsidRDefault="00CB5A45" w:rsidP="00D2318B">
      <w:pPr>
        <w:spacing w:line="480" w:lineRule="auto"/>
        <w:ind w:left="720" w:hanging="720"/>
        <w:contextualSpacing/>
        <w:jc w:val="both"/>
        <w:rPr>
          <w:rFonts w:ascii="Times New Roman" w:hAnsi="Times New Roman"/>
          <w:b/>
          <w:sz w:val="28"/>
          <w:szCs w:val="28"/>
        </w:rPr>
      </w:pPr>
    </w:p>
    <w:p w14:paraId="3E9262AF" w14:textId="77777777" w:rsidR="00CB5A45" w:rsidRDefault="00CB5A45" w:rsidP="00D2318B">
      <w:pPr>
        <w:spacing w:line="480" w:lineRule="auto"/>
        <w:ind w:left="720" w:hanging="720"/>
        <w:contextualSpacing/>
        <w:jc w:val="both"/>
        <w:rPr>
          <w:rFonts w:ascii="Times New Roman" w:hAnsi="Times New Roman"/>
          <w:b/>
          <w:sz w:val="28"/>
          <w:szCs w:val="28"/>
        </w:rPr>
      </w:pPr>
    </w:p>
    <w:p w14:paraId="2143C796" w14:textId="10AB263E" w:rsidR="000F2F69" w:rsidRPr="007612DE" w:rsidRDefault="007076FF" w:rsidP="00D2318B">
      <w:pPr>
        <w:spacing w:line="480" w:lineRule="auto"/>
        <w:ind w:left="720" w:hanging="720"/>
        <w:contextualSpacing/>
        <w:jc w:val="both"/>
        <w:rPr>
          <w:rFonts w:ascii="Times New Roman" w:hAnsi="Times New Roman"/>
          <w:b/>
          <w:sz w:val="28"/>
          <w:szCs w:val="28"/>
          <w:u w:val="single"/>
        </w:rPr>
      </w:pPr>
      <w:r w:rsidRPr="007612DE">
        <w:rPr>
          <w:rFonts w:ascii="Times New Roman" w:hAnsi="Times New Roman"/>
          <w:b/>
          <w:sz w:val="28"/>
          <w:szCs w:val="28"/>
          <w:u w:val="single"/>
        </w:rPr>
        <w:t xml:space="preserve">THE APPLICABLE </w:t>
      </w:r>
      <w:r w:rsidR="000F2F69" w:rsidRPr="007612DE">
        <w:rPr>
          <w:rFonts w:ascii="Times New Roman" w:hAnsi="Times New Roman"/>
          <w:b/>
          <w:sz w:val="28"/>
          <w:szCs w:val="28"/>
          <w:u w:val="single"/>
        </w:rPr>
        <w:t xml:space="preserve">LAW </w:t>
      </w:r>
    </w:p>
    <w:p w14:paraId="5C98C6EF" w14:textId="5DDB56F9" w:rsidR="00790CD7" w:rsidRDefault="007612DE" w:rsidP="00790CD7">
      <w:pPr>
        <w:spacing w:line="480" w:lineRule="auto"/>
        <w:ind w:left="720" w:hanging="720"/>
        <w:contextualSpacing/>
        <w:jc w:val="both"/>
        <w:rPr>
          <w:rFonts w:ascii="Times New Roman" w:hAnsi="Times New Roman"/>
          <w:sz w:val="28"/>
          <w:szCs w:val="28"/>
        </w:rPr>
      </w:pPr>
      <w:r>
        <w:rPr>
          <w:rFonts w:ascii="Times New Roman" w:hAnsi="Times New Roman"/>
          <w:sz w:val="28"/>
          <w:szCs w:val="28"/>
        </w:rPr>
        <w:t>[20</w:t>
      </w:r>
      <w:r w:rsidR="00FA3CAA">
        <w:rPr>
          <w:rFonts w:ascii="Times New Roman" w:hAnsi="Times New Roman"/>
          <w:sz w:val="28"/>
          <w:szCs w:val="28"/>
        </w:rPr>
        <w:t>]</w:t>
      </w:r>
      <w:r w:rsidR="00FA3CAA">
        <w:rPr>
          <w:rFonts w:ascii="Times New Roman" w:hAnsi="Times New Roman"/>
          <w:sz w:val="28"/>
          <w:szCs w:val="28"/>
        </w:rPr>
        <w:tab/>
      </w:r>
      <w:r w:rsidR="00FE1F3B">
        <w:rPr>
          <w:rFonts w:ascii="Times New Roman" w:hAnsi="Times New Roman"/>
          <w:sz w:val="28"/>
          <w:szCs w:val="28"/>
        </w:rPr>
        <w:t xml:space="preserve">An appeal is deemed abandoned in the following circumstances set out in Rule 30 of the Rules of this Court: </w:t>
      </w:r>
    </w:p>
    <w:p w14:paraId="18FD747D" w14:textId="598D849D" w:rsidR="00790CD7" w:rsidRDefault="00790CD7" w:rsidP="00CB5A45">
      <w:pPr>
        <w:shd w:val="clear" w:color="auto" w:fill="FCFCFC"/>
        <w:spacing w:after="0" w:line="480" w:lineRule="auto"/>
        <w:ind w:left="720"/>
        <w:jc w:val="both"/>
        <w:rPr>
          <w:rFonts w:ascii="Times New Roman" w:hAnsi="Times New Roman"/>
          <w:b/>
          <w:bCs/>
          <w:i/>
          <w:iCs/>
          <w:sz w:val="28"/>
          <w:szCs w:val="28"/>
        </w:rPr>
      </w:pPr>
      <w:r w:rsidRPr="00021DE3">
        <w:rPr>
          <w:rFonts w:ascii="Times New Roman" w:hAnsi="Times New Roman"/>
          <w:i/>
          <w:iCs/>
          <w:sz w:val="28"/>
          <w:szCs w:val="28"/>
        </w:rPr>
        <w:t>“</w:t>
      </w:r>
      <w:r w:rsidRPr="00021DE3">
        <w:rPr>
          <w:rFonts w:ascii="Times New Roman" w:hAnsi="Times New Roman"/>
          <w:b/>
          <w:bCs/>
          <w:i/>
          <w:iCs/>
          <w:sz w:val="28"/>
          <w:szCs w:val="28"/>
        </w:rPr>
        <w:t>30.   (1)     The Appellant shall prepare the Record of Appeal in accordance with sub-rules (5) and (6) hereof and shall within two months of the date of noting of the Appeal lodge a copy thereof with the Registrar of the High Court for certification as correct. </w:t>
      </w:r>
    </w:p>
    <w:p w14:paraId="25255F71" w14:textId="2914B660" w:rsidR="007076FF" w:rsidRPr="00021DE3" w:rsidRDefault="007076FF" w:rsidP="00CB5A45">
      <w:pPr>
        <w:shd w:val="clear" w:color="auto" w:fill="FCFCFC"/>
        <w:spacing w:after="0" w:line="480" w:lineRule="auto"/>
        <w:ind w:left="720" w:firstLine="720"/>
        <w:jc w:val="both"/>
        <w:rPr>
          <w:rFonts w:ascii="Times New Roman" w:hAnsi="Times New Roman"/>
          <w:i/>
          <w:iCs/>
          <w:sz w:val="28"/>
          <w:szCs w:val="28"/>
        </w:rPr>
      </w:pPr>
      <w:r>
        <w:rPr>
          <w:rFonts w:ascii="Times New Roman" w:hAnsi="Times New Roman"/>
          <w:i/>
          <w:iCs/>
          <w:sz w:val="28"/>
          <w:szCs w:val="28"/>
        </w:rPr>
        <w:t>……</w:t>
      </w:r>
    </w:p>
    <w:p w14:paraId="4B1DCA33" w14:textId="21F4D84F" w:rsidR="00C27CA6" w:rsidRDefault="00790CD7" w:rsidP="00CB5A45">
      <w:pPr>
        <w:shd w:val="clear" w:color="auto" w:fill="FCFCFC"/>
        <w:spacing w:after="0" w:line="480" w:lineRule="auto"/>
        <w:ind w:left="720"/>
        <w:jc w:val="both"/>
        <w:rPr>
          <w:rFonts w:ascii="Times New Roman" w:hAnsi="Times New Roman"/>
          <w:sz w:val="28"/>
          <w:szCs w:val="28"/>
        </w:rPr>
      </w:pPr>
      <w:r w:rsidRPr="00021DE3">
        <w:rPr>
          <w:rFonts w:ascii="Times New Roman" w:hAnsi="Times New Roman"/>
          <w:b/>
          <w:bCs/>
          <w:i/>
          <w:iCs/>
          <w:sz w:val="28"/>
          <w:szCs w:val="28"/>
        </w:rPr>
        <w:t>30.     (4)     Subject to Rule 16 (1), if an Appellant fails to note an Appeal or to submit or resubmit the Record of Certification within the time provided by this Rule, the Appeal shall be deemed to have been abandoned.</w:t>
      </w:r>
      <w:r w:rsidR="007076FF" w:rsidRPr="00021DE3">
        <w:rPr>
          <w:rFonts w:ascii="Times New Roman" w:hAnsi="Times New Roman"/>
          <w:i/>
          <w:iCs/>
          <w:sz w:val="28"/>
          <w:szCs w:val="28"/>
        </w:rPr>
        <w:t>”</w:t>
      </w:r>
      <w:r w:rsidRPr="00031C89">
        <w:rPr>
          <w:rFonts w:ascii="Times New Roman" w:hAnsi="Times New Roman"/>
          <w:sz w:val="28"/>
          <w:szCs w:val="28"/>
        </w:rPr>
        <w:t> </w:t>
      </w:r>
    </w:p>
    <w:p w14:paraId="60101B63" w14:textId="77777777" w:rsidR="00CB5A45" w:rsidRDefault="00CB5A45" w:rsidP="00CB5A45">
      <w:pPr>
        <w:shd w:val="clear" w:color="auto" w:fill="FCFCFC"/>
        <w:spacing w:after="0" w:line="480" w:lineRule="auto"/>
        <w:ind w:left="720"/>
        <w:jc w:val="both"/>
        <w:rPr>
          <w:rFonts w:ascii="Times New Roman" w:hAnsi="Times New Roman"/>
          <w:sz w:val="28"/>
          <w:szCs w:val="28"/>
        </w:rPr>
      </w:pPr>
    </w:p>
    <w:p w14:paraId="13F9C93F" w14:textId="25267C10" w:rsidR="00CB5A45" w:rsidRDefault="007612DE" w:rsidP="00CB5A45">
      <w:pPr>
        <w:shd w:val="clear" w:color="auto" w:fill="FCFCFC"/>
        <w:spacing w:after="0" w:line="480" w:lineRule="auto"/>
        <w:jc w:val="both"/>
        <w:rPr>
          <w:rFonts w:ascii="Times New Roman" w:hAnsi="Times New Roman"/>
          <w:sz w:val="28"/>
          <w:szCs w:val="28"/>
        </w:rPr>
      </w:pPr>
      <w:r>
        <w:rPr>
          <w:rFonts w:ascii="Times New Roman" w:hAnsi="Times New Roman"/>
          <w:sz w:val="28"/>
          <w:szCs w:val="28"/>
        </w:rPr>
        <w:t>[21</w:t>
      </w:r>
      <w:r w:rsidR="00DF17D9">
        <w:rPr>
          <w:rFonts w:ascii="Times New Roman" w:hAnsi="Times New Roman"/>
          <w:sz w:val="28"/>
          <w:szCs w:val="28"/>
        </w:rPr>
        <w:t>]   These sub</w:t>
      </w:r>
      <w:r w:rsidR="00785ECD">
        <w:rPr>
          <w:rFonts w:ascii="Times New Roman" w:hAnsi="Times New Roman"/>
          <w:sz w:val="28"/>
          <w:szCs w:val="28"/>
        </w:rPr>
        <w:t>-</w:t>
      </w:r>
      <w:r w:rsidR="00DF17D9">
        <w:rPr>
          <w:rFonts w:ascii="Times New Roman" w:hAnsi="Times New Roman"/>
          <w:sz w:val="28"/>
          <w:szCs w:val="28"/>
        </w:rPr>
        <w:t>rules are read with Rules 16 and 17:</w:t>
      </w:r>
    </w:p>
    <w:p w14:paraId="2FE4EC67" w14:textId="70AA34D3" w:rsidR="00DF17D9" w:rsidRPr="001C15B5" w:rsidRDefault="00DF17D9" w:rsidP="00CB5A45">
      <w:pPr>
        <w:shd w:val="clear" w:color="auto" w:fill="FCFCFC"/>
        <w:spacing w:after="375" w:line="480" w:lineRule="auto"/>
        <w:ind w:left="720"/>
        <w:jc w:val="both"/>
        <w:rPr>
          <w:rFonts w:ascii="Times New Roman" w:hAnsi="Times New Roman"/>
          <w:sz w:val="28"/>
          <w:szCs w:val="28"/>
          <w:lang w:val="en-US"/>
        </w:rPr>
      </w:pPr>
      <w:r w:rsidRPr="00CC4D79">
        <w:rPr>
          <w:rFonts w:ascii="Times New Roman" w:hAnsi="Times New Roman"/>
          <w:i/>
          <w:iCs/>
          <w:sz w:val="28"/>
          <w:szCs w:val="28"/>
        </w:rPr>
        <w:t>“</w:t>
      </w:r>
      <w:r w:rsidRPr="00CC4D79">
        <w:rPr>
          <w:rFonts w:ascii="Times New Roman" w:hAnsi="Times New Roman"/>
          <w:b/>
          <w:bCs/>
          <w:i/>
          <w:iCs/>
          <w:sz w:val="28"/>
          <w:szCs w:val="28"/>
        </w:rPr>
        <w:t>Rule 16 (1)  The Judge President or any Judge of Appeal designated by him may on application extend any time prescribed by these rules: provided that the Judge President or such Judge of appeal may if he thinks fit refer the Application to the Court of Appeal for decision.</w:t>
      </w:r>
      <w:r>
        <w:rPr>
          <w:rFonts w:ascii="Times New Roman" w:hAnsi="Times New Roman"/>
          <w:b/>
          <w:bCs/>
          <w:i/>
          <w:iCs/>
          <w:sz w:val="28"/>
          <w:szCs w:val="28"/>
        </w:rPr>
        <w:t>”</w:t>
      </w:r>
      <w:r w:rsidRPr="001C15B5">
        <w:rPr>
          <w:rFonts w:ascii="Times New Roman" w:hAnsi="Times New Roman"/>
          <w:sz w:val="28"/>
          <w:szCs w:val="28"/>
          <w:lang w:val="en-US"/>
        </w:rPr>
        <w:t>:</w:t>
      </w:r>
    </w:p>
    <w:p w14:paraId="7C4DE69C" w14:textId="77777777" w:rsidR="00DF17D9" w:rsidRDefault="00DF17D9" w:rsidP="00CB5A45">
      <w:pPr>
        <w:spacing w:after="0" w:line="480" w:lineRule="auto"/>
        <w:ind w:left="720"/>
        <w:jc w:val="both"/>
        <w:rPr>
          <w:rFonts w:ascii="Times New Roman" w:hAnsi="Times New Roman"/>
          <w:b/>
          <w:bCs/>
          <w:i/>
          <w:iCs/>
          <w:sz w:val="28"/>
          <w:szCs w:val="28"/>
          <w:lang w:val="en-US"/>
        </w:rPr>
      </w:pPr>
      <w:r w:rsidRPr="00CC4D79">
        <w:rPr>
          <w:rFonts w:ascii="Times New Roman" w:hAnsi="Times New Roman"/>
          <w:i/>
          <w:iCs/>
          <w:sz w:val="28"/>
          <w:szCs w:val="28"/>
          <w:lang w:val="en-US"/>
        </w:rPr>
        <w:t>“</w:t>
      </w:r>
      <w:r w:rsidRPr="00CC4D79">
        <w:rPr>
          <w:rFonts w:ascii="Times New Roman" w:hAnsi="Times New Roman"/>
          <w:b/>
          <w:bCs/>
          <w:i/>
          <w:iCs/>
          <w:sz w:val="28"/>
          <w:szCs w:val="28"/>
          <w:lang w:val="en-US"/>
        </w:rPr>
        <w:t>Rule 17     The Court of Appeal may on application and for sufficient cause shown, excuse any party from compliance with any of these Rules and any give such directions in matters of practice and procedure as it considers just and expedient.” </w:t>
      </w:r>
    </w:p>
    <w:p w14:paraId="1383856E" w14:textId="77777777" w:rsidR="00CB5A45" w:rsidRPr="00CC4D79" w:rsidRDefault="00CB5A45" w:rsidP="00CB5A45">
      <w:pPr>
        <w:spacing w:after="0" w:line="480" w:lineRule="auto"/>
        <w:ind w:left="720"/>
        <w:jc w:val="both"/>
        <w:rPr>
          <w:rFonts w:ascii="Times New Roman" w:hAnsi="Times New Roman"/>
          <w:i/>
          <w:iCs/>
          <w:sz w:val="28"/>
          <w:szCs w:val="28"/>
          <w:lang w:val="en-US"/>
        </w:rPr>
      </w:pPr>
    </w:p>
    <w:p w14:paraId="44225E74" w14:textId="434C90EC" w:rsidR="003A25F0" w:rsidRDefault="007612DE" w:rsidP="00CB5A45">
      <w:pPr>
        <w:shd w:val="clear" w:color="auto" w:fill="FCFCFC"/>
        <w:spacing w:after="0" w:line="480" w:lineRule="auto"/>
        <w:jc w:val="both"/>
        <w:rPr>
          <w:rFonts w:ascii="Times New Roman" w:hAnsi="Times New Roman"/>
          <w:i/>
          <w:sz w:val="28"/>
          <w:szCs w:val="28"/>
        </w:rPr>
      </w:pPr>
      <w:r>
        <w:rPr>
          <w:rFonts w:ascii="Times New Roman" w:hAnsi="Times New Roman"/>
          <w:sz w:val="28"/>
          <w:szCs w:val="28"/>
        </w:rPr>
        <w:t>[22</w:t>
      </w:r>
      <w:r w:rsidR="00CB5A45">
        <w:rPr>
          <w:rFonts w:ascii="Times New Roman" w:hAnsi="Times New Roman"/>
          <w:sz w:val="28"/>
          <w:szCs w:val="28"/>
        </w:rPr>
        <w:t>]</w:t>
      </w:r>
      <w:r w:rsidR="00CB5A45">
        <w:rPr>
          <w:rFonts w:ascii="Times New Roman" w:hAnsi="Times New Roman"/>
          <w:sz w:val="28"/>
          <w:szCs w:val="28"/>
        </w:rPr>
        <w:tab/>
      </w:r>
      <w:r w:rsidR="00DF17D9">
        <w:rPr>
          <w:rFonts w:ascii="Times New Roman" w:hAnsi="Times New Roman"/>
          <w:sz w:val="28"/>
          <w:szCs w:val="28"/>
        </w:rPr>
        <w:t xml:space="preserve">Section 30 (4) is unambiguous and is couched in peremptory terms. </w:t>
      </w:r>
      <w:r w:rsidR="00021DE3">
        <w:rPr>
          <w:rFonts w:ascii="Times New Roman" w:hAnsi="Times New Roman"/>
          <w:sz w:val="28"/>
          <w:szCs w:val="28"/>
        </w:rPr>
        <w:tab/>
      </w:r>
      <w:r w:rsidR="00DF17D9">
        <w:rPr>
          <w:rFonts w:ascii="Times New Roman" w:hAnsi="Times New Roman"/>
          <w:sz w:val="28"/>
          <w:szCs w:val="28"/>
        </w:rPr>
        <w:t>Therefore</w:t>
      </w:r>
      <w:r w:rsidR="00785ECD">
        <w:rPr>
          <w:rFonts w:ascii="Times New Roman" w:hAnsi="Times New Roman"/>
          <w:sz w:val="28"/>
          <w:szCs w:val="28"/>
        </w:rPr>
        <w:t>, if</w:t>
      </w:r>
      <w:r w:rsidR="00DF17D9">
        <w:rPr>
          <w:rFonts w:ascii="Times New Roman" w:hAnsi="Times New Roman"/>
          <w:sz w:val="28"/>
          <w:szCs w:val="28"/>
        </w:rPr>
        <w:t xml:space="preserve"> an </w:t>
      </w:r>
      <w:r w:rsidR="00785ECD">
        <w:rPr>
          <w:rFonts w:ascii="Times New Roman" w:hAnsi="Times New Roman"/>
          <w:sz w:val="28"/>
          <w:szCs w:val="28"/>
        </w:rPr>
        <w:t>Appellant fails</w:t>
      </w:r>
      <w:r w:rsidR="00DF17D9">
        <w:rPr>
          <w:rFonts w:ascii="Times New Roman" w:hAnsi="Times New Roman"/>
          <w:sz w:val="28"/>
          <w:szCs w:val="28"/>
        </w:rPr>
        <w:t xml:space="preserve"> to submit the Record within the prescribed </w:t>
      </w:r>
      <w:r w:rsidR="00021DE3">
        <w:rPr>
          <w:rFonts w:ascii="Times New Roman" w:hAnsi="Times New Roman"/>
          <w:sz w:val="28"/>
          <w:szCs w:val="28"/>
        </w:rPr>
        <w:tab/>
      </w:r>
      <w:r w:rsidR="00DF17D9">
        <w:rPr>
          <w:rFonts w:ascii="Times New Roman" w:hAnsi="Times New Roman"/>
          <w:sz w:val="28"/>
          <w:szCs w:val="28"/>
        </w:rPr>
        <w:t>period of 2 months in terms of Rule 30 (1)</w:t>
      </w:r>
      <w:r w:rsidR="00785ECD">
        <w:rPr>
          <w:rFonts w:ascii="Times New Roman" w:hAnsi="Times New Roman"/>
          <w:sz w:val="28"/>
          <w:szCs w:val="28"/>
        </w:rPr>
        <w:t>, the</w:t>
      </w:r>
      <w:r w:rsidR="00DF17D9">
        <w:rPr>
          <w:rFonts w:ascii="Times New Roman" w:hAnsi="Times New Roman"/>
          <w:sz w:val="28"/>
          <w:szCs w:val="28"/>
        </w:rPr>
        <w:t xml:space="preserve"> Appeal is deemed to have </w:t>
      </w:r>
      <w:r w:rsidR="00021DE3">
        <w:rPr>
          <w:rFonts w:ascii="Times New Roman" w:hAnsi="Times New Roman"/>
          <w:sz w:val="28"/>
          <w:szCs w:val="28"/>
        </w:rPr>
        <w:tab/>
      </w:r>
      <w:r w:rsidR="00DF17D9">
        <w:rPr>
          <w:rFonts w:ascii="Times New Roman" w:hAnsi="Times New Roman"/>
          <w:sz w:val="28"/>
          <w:szCs w:val="28"/>
        </w:rPr>
        <w:t xml:space="preserve">been </w:t>
      </w:r>
      <w:r w:rsidR="00785ECD">
        <w:rPr>
          <w:rFonts w:ascii="Times New Roman" w:hAnsi="Times New Roman"/>
          <w:sz w:val="28"/>
          <w:szCs w:val="28"/>
        </w:rPr>
        <w:t>abandoned unless</w:t>
      </w:r>
      <w:r w:rsidR="00DF17D9">
        <w:rPr>
          <w:rFonts w:ascii="Times New Roman" w:hAnsi="Times New Roman"/>
          <w:sz w:val="28"/>
          <w:szCs w:val="28"/>
        </w:rPr>
        <w:t xml:space="preserve"> the Appellant </w:t>
      </w:r>
      <w:r w:rsidR="00785ECD">
        <w:rPr>
          <w:rFonts w:ascii="Times New Roman" w:hAnsi="Times New Roman"/>
          <w:sz w:val="28"/>
          <w:szCs w:val="28"/>
        </w:rPr>
        <w:t>has launched</w:t>
      </w:r>
      <w:r w:rsidR="00DF17D9">
        <w:rPr>
          <w:rFonts w:ascii="Times New Roman" w:hAnsi="Times New Roman"/>
          <w:sz w:val="28"/>
          <w:szCs w:val="28"/>
        </w:rPr>
        <w:t xml:space="preserve"> an application for  </w:t>
      </w:r>
      <w:r w:rsidR="00021DE3">
        <w:rPr>
          <w:rFonts w:ascii="Times New Roman" w:hAnsi="Times New Roman"/>
          <w:sz w:val="28"/>
          <w:szCs w:val="28"/>
        </w:rPr>
        <w:tab/>
      </w:r>
      <w:r w:rsidR="00DF17D9">
        <w:rPr>
          <w:rFonts w:ascii="Times New Roman" w:hAnsi="Times New Roman"/>
          <w:sz w:val="28"/>
          <w:szCs w:val="28"/>
        </w:rPr>
        <w:t xml:space="preserve">extension of time in terms </w:t>
      </w:r>
      <w:r w:rsidR="00785ECD">
        <w:rPr>
          <w:rFonts w:ascii="Times New Roman" w:hAnsi="Times New Roman"/>
          <w:sz w:val="28"/>
          <w:szCs w:val="28"/>
        </w:rPr>
        <w:t>of Rule</w:t>
      </w:r>
      <w:r w:rsidR="00DF17D9">
        <w:rPr>
          <w:rFonts w:ascii="Times New Roman" w:hAnsi="Times New Roman"/>
          <w:sz w:val="28"/>
          <w:szCs w:val="28"/>
        </w:rPr>
        <w:t xml:space="preserve"> 16 (1).  Such application should be </w:t>
      </w:r>
      <w:r w:rsidR="00021DE3">
        <w:rPr>
          <w:rFonts w:ascii="Times New Roman" w:hAnsi="Times New Roman"/>
          <w:sz w:val="28"/>
          <w:szCs w:val="28"/>
        </w:rPr>
        <w:tab/>
      </w:r>
      <w:r w:rsidR="00DF17D9">
        <w:rPr>
          <w:rFonts w:ascii="Times New Roman" w:hAnsi="Times New Roman"/>
          <w:sz w:val="28"/>
          <w:szCs w:val="28"/>
        </w:rPr>
        <w:t xml:space="preserve">launched as soon as an Appellant realizes that, for whatever reason, it is not </w:t>
      </w:r>
      <w:r w:rsidR="00021DE3">
        <w:rPr>
          <w:rFonts w:ascii="Times New Roman" w:hAnsi="Times New Roman"/>
          <w:sz w:val="28"/>
          <w:szCs w:val="28"/>
        </w:rPr>
        <w:tab/>
      </w:r>
      <w:r w:rsidR="00DF17D9">
        <w:rPr>
          <w:rFonts w:ascii="Times New Roman" w:hAnsi="Times New Roman"/>
          <w:sz w:val="28"/>
          <w:szCs w:val="28"/>
        </w:rPr>
        <w:t>possible to file the Record within the requisite time period.</w:t>
      </w:r>
    </w:p>
    <w:p w14:paraId="758E7289" w14:textId="77777777" w:rsidR="003A25F0" w:rsidRDefault="003A25F0" w:rsidP="00266EB0">
      <w:pPr>
        <w:shd w:val="clear" w:color="auto" w:fill="FCFCFC"/>
        <w:spacing w:after="375" w:line="480" w:lineRule="auto"/>
        <w:jc w:val="both"/>
        <w:rPr>
          <w:rFonts w:ascii="Times New Roman" w:hAnsi="Times New Roman"/>
          <w:i/>
          <w:sz w:val="28"/>
          <w:szCs w:val="28"/>
        </w:rPr>
      </w:pPr>
    </w:p>
    <w:p w14:paraId="206D876F" w14:textId="28CCBC78" w:rsidR="00623603" w:rsidRPr="002A1794" w:rsidRDefault="007612DE" w:rsidP="00266EB0">
      <w:pPr>
        <w:shd w:val="clear" w:color="auto" w:fill="FCFCFC"/>
        <w:spacing w:after="375" w:line="480" w:lineRule="auto"/>
        <w:jc w:val="both"/>
        <w:rPr>
          <w:rFonts w:ascii="Times New Roman" w:hAnsi="Times New Roman"/>
          <w:sz w:val="28"/>
          <w:szCs w:val="28"/>
        </w:rPr>
      </w:pPr>
      <w:r>
        <w:rPr>
          <w:rFonts w:ascii="Times New Roman" w:hAnsi="Times New Roman"/>
          <w:sz w:val="28"/>
          <w:szCs w:val="28"/>
        </w:rPr>
        <w:lastRenderedPageBreak/>
        <w:t>[23</w:t>
      </w:r>
      <w:r w:rsidR="003A25F0">
        <w:rPr>
          <w:rFonts w:ascii="Times New Roman" w:hAnsi="Times New Roman"/>
          <w:sz w:val="28"/>
          <w:szCs w:val="28"/>
        </w:rPr>
        <w:t>]</w:t>
      </w:r>
      <w:r w:rsidR="003A25F0">
        <w:rPr>
          <w:rFonts w:ascii="Times New Roman" w:hAnsi="Times New Roman"/>
          <w:sz w:val="28"/>
          <w:szCs w:val="28"/>
        </w:rPr>
        <w:tab/>
      </w:r>
      <w:r w:rsidR="00623603" w:rsidRPr="00C27CA6">
        <w:rPr>
          <w:rFonts w:ascii="Times New Roman" w:hAnsi="Times New Roman"/>
          <w:sz w:val="28"/>
          <w:szCs w:val="28"/>
        </w:rPr>
        <w:t xml:space="preserve">The </w:t>
      </w:r>
      <w:r w:rsidR="00623603" w:rsidRPr="002A1794">
        <w:rPr>
          <w:rFonts w:ascii="Times New Roman" w:hAnsi="Times New Roman"/>
          <w:sz w:val="28"/>
          <w:szCs w:val="28"/>
        </w:rPr>
        <w:t xml:space="preserve">following excerpts from </w:t>
      </w:r>
      <w:r w:rsidR="00623603" w:rsidRPr="002A1794">
        <w:rPr>
          <w:rFonts w:ascii="Times New Roman" w:hAnsi="Times New Roman"/>
          <w:b/>
          <w:sz w:val="28"/>
          <w:szCs w:val="28"/>
        </w:rPr>
        <w:t xml:space="preserve">Themba Nzuza and 4 Others v Enock </w:t>
      </w:r>
      <w:r w:rsidR="008A466B">
        <w:rPr>
          <w:rFonts w:ascii="Times New Roman" w:hAnsi="Times New Roman"/>
          <w:b/>
          <w:sz w:val="28"/>
          <w:szCs w:val="28"/>
        </w:rPr>
        <w:tab/>
      </w:r>
      <w:r w:rsidR="00623603" w:rsidRPr="002A1794">
        <w:rPr>
          <w:rFonts w:ascii="Times New Roman" w:hAnsi="Times New Roman"/>
          <w:b/>
          <w:sz w:val="28"/>
          <w:szCs w:val="28"/>
        </w:rPr>
        <w:t xml:space="preserve">Mandla Nzuza and 4 Others (69/2015) [2017] SZSC 30 </w:t>
      </w:r>
      <w:r w:rsidR="00623603" w:rsidRPr="002A1794">
        <w:rPr>
          <w:rFonts w:ascii="Times New Roman" w:hAnsi="Times New Roman"/>
          <w:b/>
          <w:i/>
          <w:sz w:val="28"/>
          <w:szCs w:val="28"/>
        </w:rPr>
        <w:t>(03 August 2017)</w:t>
      </w:r>
      <w:r w:rsidR="00623603" w:rsidRPr="002A1794">
        <w:rPr>
          <w:rFonts w:ascii="Times New Roman" w:hAnsi="Times New Roman"/>
          <w:b/>
          <w:sz w:val="28"/>
          <w:szCs w:val="28"/>
        </w:rPr>
        <w:t xml:space="preserve"> </w:t>
      </w:r>
      <w:r w:rsidR="008A466B">
        <w:rPr>
          <w:rFonts w:ascii="Times New Roman" w:hAnsi="Times New Roman"/>
          <w:b/>
          <w:sz w:val="28"/>
          <w:szCs w:val="28"/>
        </w:rPr>
        <w:tab/>
      </w:r>
      <w:r w:rsidR="00623603" w:rsidRPr="002A1794">
        <w:rPr>
          <w:rFonts w:ascii="Times New Roman" w:hAnsi="Times New Roman"/>
          <w:sz w:val="28"/>
          <w:szCs w:val="28"/>
        </w:rPr>
        <w:t xml:space="preserve">are instructive: </w:t>
      </w:r>
    </w:p>
    <w:p w14:paraId="5C37FD57" w14:textId="77777777" w:rsidR="00623603" w:rsidRPr="00CB5A45" w:rsidRDefault="00623603" w:rsidP="00266EB0">
      <w:pPr>
        <w:tabs>
          <w:tab w:val="left" w:pos="1710"/>
        </w:tabs>
        <w:spacing w:line="480" w:lineRule="auto"/>
        <w:ind w:left="720" w:hanging="720"/>
        <w:contextualSpacing/>
        <w:jc w:val="both"/>
        <w:rPr>
          <w:rFonts w:ascii="Times New Roman" w:hAnsi="Times New Roman"/>
          <w:b/>
          <w:i/>
          <w:sz w:val="28"/>
          <w:szCs w:val="28"/>
        </w:rPr>
      </w:pPr>
      <w:r w:rsidRPr="00CB5A45">
        <w:rPr>
          <w:rFonts w:ascii="Times New Roman" w:hAnsi="Times New Roman"/>
          <w:b/>
          <w:i/>
          <w:sz w:val="28"/>
          <w:szCs w:val="28"/>
        </w:rPr>
        <w:t xml:space="preserve">          “[27]  The issue relating to the consequences of the deemed abandonment have been discussed, without any final Judgment having been based on the arguments in the matters of</w:t>
      </w:r>
      <w:r w:rsidRPr="002A1794">
        <w:rPr>
          <w:rFonts w:ascii="Times New Roman" w:hAnsi="Times New Roman"/>
          <w:i/>
          <w:sz w:val="28"/>
          <w:szCs w:val="28"/>
        </w:rPr>
        <w:t xml:space="preserve"> </w:t>
      </w:r>
      <w:r w:rsidRPr="002A1794">
        <w:rPr>
          <w:rFonts w:ascii="Times New Roman" w:hAnsi="Times New Roman"/>
          <w:b/>
          <w:i/>
          <w:sz w:val="28"/>
          <w:szCs w:val="28"/>
        </w:rPr>
        <w:t>Dr. Sifiso Barrow v Dr. Priscilla Dlamini, Appeal Case No. 09/2014</w:t>
      </w:r>
      <w:r w:rsidRPr="002A1794">
        <w:rPr>
          <w:rFonts w:ascii="Times New Roman" w:hAnsi="Times New Roman"/>
          <w:i/>
          <w:sz w:val="28"/>
          <w:szCs w:val="28"/>
        </w:rPr>
        <w:t xml:space="preserve"> and </w:t>
      </w:r>
      <w:r w:rsidRPr="002A1794">
        <w:rPr>
          <w:rFonts w:ascii="Times New Roman" w:hAnsi="Times New Roman"/>
          <w:b/>
          <w:i/>
          <w:sz w:val="28"/>
          <w:szCs w:val="28"/>
        </w:rPr>
        <w:t>Thandi Mkhwatshwa v Nomsa Stewart and Others, Appeal Case No. 3/2016</w:t>
      </w:r>
      <w:r w:rsidRPr="00CB5A45">
        <w:rPr>
          <w:rFonts w:ascii="Times New Roman" w:hAnsi="Times New Roman"/>
          <w:b/>
          <w:i/>
          <w:sz w:val="28"/>
          <w:szCs w:val="28"/>
        </w:rPr>
        <w:t>.  In my humble view the ordinary literal meaning of the words must be applied to this section in which event the consequences are simply that;</w:t>
      </w:r>
    </w:p>
    <w:p w14:paraId="6AFEDA01" w14:textId="77777777" w:rsidR="00623603" w:rsidRPr="00CB5A45" w:rsidRDefault="00623603" w:rsidP="00266EB0">
      <w:pPr>
        <w:tabs>
          <w:tab w:val="left" w:pos="1710"/>
        </w:tabs>
        <w:spacing w:line="480" w:lineRule="auto"/>
        <w:ind w:left="720" w:hanging="720"/>
        <w:contextualSpacing/>
        <w:jc w:val="both"/>
        <w:rPr>
          <w:rFonts w:ascii="Times New Roman" w:hAnsi="Times New Roman"/>
          <w:b/>
          <w:i/>
          <w:sz w:val="28"/>
          <w:szCs w:val="28"/>
        </w:rPr>
      </w:pPr>
    </w:p>
    <w:p w14:paraId="4DFE4BAD" w14:textId="77777777" w:rsidR="00623603" w:rsidRPr="00CB5A45" w:rsidRDefault="00623603" w:rsidP="00266EB0">
      <w:pPr>
        <w:tabs>
          <w:tab w:val="left" w:pos="1710"/>
        </w:tabs>
        <w:spacing w:line="480" w:lineRule="auto"/>
        <w:ind w:left="720" w:hanging="720"/>
        <w:contextualSpacing/>
        <w:jc w:val="both"/>
        <w:rPr>
          <w:rFonts w:ascii="Times New Roman" w:hAnsi="Times New Roman"/>
          <w:b/>
          <w:i/>
          <w:sz w:val="28"/>
          <w:szCs w:val="28"/>
        </w:rPr>
      </w:pPr>
      <w:r w:rsidRPr="00CB5A45">
        <w:rPr>
          <w:rFonts w:ascii="Times New Roman" w:hAnsi="Times New Roman"/>
          <w:b/>
          <w:i/>
          <w:sz w:val="28"/>
          <w:szCs w:val="28"/>
        </w:rPr>
        <w:t xml:space="preserve">           1. An Applicant is entitled to bring an Application for an extension of time within which to file the record in terms of Rule 16 (1), as a matter of absolute right; and </w:t>
      </w:r>
    </w:p>
    <w:p w14:paraId="2FAA1AAB" w14:textId="2F1CD2F6" w:rsidR="00623603" w:rsidRPr="00CB5A45" w:rsidRDefault="00623603" w:rsidP="00266EB0">
      <w:pPr>
        <w:tabs>
          <w:tab w:val="left" w:pos="1710"/>
        </w:tabs>
        <w:spacing w:line="480" w:lineRule="auto"/>
        <w:ind w:left="794" w:hanging="737"/>
        <w:contextualSpacing/>
        <w:jc w:val="both"/>
        <w:rPr>
          <w:rFonts w:ascii="Times New Roman" w:hAnsi="Times New Roman"/>
          <w:b/>
          <w:sz w:val="28"/>
          <w:szCs w:val="28"/>
        </w:rPr>
      </w:pPr>
      <w:r w:rsidRPr="00CB5A45">
        <w:rPr>
          <w:rFonts w:ascii="Times New Roman" w:hAnsi="Times New Roman"/>
          <w:b/>
          <w:i/>
          <w:sz w:val="28"/>
          <w:szCs w:val="28"/>
        </w:rPr>
        <w:t xml:space="preserve">          2.  If he fails to follow his rights in terms of Rule 16 (1), the Appeal is then considered to be abandoned which has the effect of actual abandonment and of reducing the matter to a state of final res judicata</w:t>
      </w:r>
      <w:r w:rsidR="00785ECD">
        <w:rPr>
          <w:rFonts w:ascii="Times New Roman" w:hAnsi="Times New Roman"/>
          <w:b/>
          <w:i/>
          <w:sz w:val="28"/>
          <w:szCs w:val="28"/>
        </w:rPr>
        <w:t>,</w:t>
      </w:r>
      <w:r w:rsidRPr="00CB5A45">
        <w:rPr>
          <w:rFonts w:ascii="Times New Roman" w:hAnsi="Times New Roman"/>
          <w:b/>
          <w:i/>
          <w:sz w:val="28"/>
          <w:szCs w:val="28"/>
        </w:rPr>
        <w:t xml:space="preserve"> </w:t>
      </w:r>
      <w:r w:rsidRPr="00CB5A45">
        <w:rPr>
          <w:rFonts w:ascii="Times New Roman" w:hAnsi="Times New Roman"/>
          <w:b/>
          <w:sz w:val="28"/>
          <w:szCs w:val="28"/>
        </w:rPr>
        <w:t xml:space="preserve">and </w:t>
      </w:r>
    </w:p>
    <w:p w14:paraId="2BCDDE66" w14:textId="77777777" w:rsidR="00623603" w:rsidRPr="00CB5A45" w:rsidRDefault="00623603" w:rsidP="00266EB0">
      <w:pPr>
        <w:tabs>
          <w:tab w:val="left" w:pos="1710"/>
        </w:tabs>
        <w:spacing w:line="480" w:lineRule="auto"/>
        <w:ind w:left="794" w:hanging="737"/>
        <w:contextualSpacing/>
        <w:jc w:val="both"/>
        <w:rPr>
          <w:rFonts w:ascii="Times New Roman" w:hAnsi="Times New Roman"/>
          <w:b/>
          <w:i/>
          <w:sz w:val="28"/>
          <w:szCs w:val="28"/>
        </w:rPr>
      </w:pPr>
    </w:p>
    <w:p w14:paraId="13D9C573" w14:textId="16385CF6" w:rsidR="00623603" w:rsidRPr="00CB5A45" w:rsidRDefault="00623603" w:rsidP="00266EB0">
      <w:pPr>
        <w:spacing w:line="480" w:lineRule="auto"/>
        <w:ind w:left="794" w:hanging="737"/>
        <w:contextualSpacing/>
        <w:jc w:val="both"/>
        <w:rPr>
          <w:rFonts w:ascii="Times New Roman" w:hAnsi="Times New Roman"/>
          <w:b/>
          <w:sz w:val="28"/>
          <w:szCs w:val="28"/>
        </w:rPr>
      </w:pPr>
      <w:r w:rsidRPr="00CB5A45">
        <w:rPr>
          <w:rFonts w:ascii="Times New Roman" w:hAnsi="Times New Roman"/>
          <w:b/>
          <w:i/>
          <w:sz w:val="28"/>
          <w:szCs w:val="28"/>
        </w:rPr>
        <w:t xml:space="preserve">      </w:t>
      </w:r>
      <w:r w:rsidR="00CB5A45">
        <w:rPr>
          <w:rFonts w:ascii="Times New Roman" w:hAnsi="Times New Roman"/>
          <w:b/>
          <w:i/>
          <w:sz w:val="28"/>
          <w:szCs w:val="28"/>
        </w:rPr>
        <w:tab/>
      </w:r>
      <w:r w:rsidRPr="00CB5A45">
        <w:rPr>
          <w:rFonts w:ascii="Times New Roman" w:hAnsi="Times New Roman"/>
          <w:b/>
          <w:i/>
          <w:sz w:val="28"/>
          <w:szCs w:val="28"/>
        </w:rPr>
        <w:t xml:space="preserve"> [</w:t>
      </w:r>
      <w:r w:rsidR="00785ECD" w:rsidRPr="00CB5A45">
        <w:rPr>
          <w:rFonts w:ascii="Times New Roman" w:hAnsi="Times New Roman"/>
          <w:b/>
          <w:i/>
          <w:sz w:val="28"/>
          <w:szCs w:val="28"/>
        </w:rPr>
        <w:t>37]</w:t>
      </w:r>
      <w:r w:rsidRPr="00CB5A45">
        <w:rPr>
          <w:rFonts w:ascii="Times New Roman" w:hAnsi="Times New Roman"/>
          <w:b/>
          <w:i/>
          <w:sz w:val="28"/>
          <w:szCs w:val="28"/>
        </w:rPr>
        <w:t xml:space="preserve">In my view, the effect of the deeming provision in Rule 30 (4), </w:t>
      </w:r>
      <w:r w:rsidR="00785ECD" w:rsidRPr="00CB5A45">
        <w:rPr>
          <w:rFonts w:ascii="Times New Roman" w:hAnsi="Times New Roman"/>
          <w:b/>
          <w:i/>
          <w:sz w:val="28"/>
          <w:szCs w:val="28"/>
        </w:rPr>
        <w:t>as indicated</w:t>
      </w:r>
      <w:r w:rsidRPr="00CB5A45">
        <w:rPr>
          <w:rFonts w:ascii="Times New Roman" w:hAnsi="Times New Roman"/>
          <w:b/>
          <w:i/>
          <w:sz w:val="28"/>
          <w:szCs w:val="28"/>
        </w:rPr>
        <w:t xml:space="preserve"> supra, simply means actual abandonment in the absence of an </w:t>
      </w:r>
      <w:r w:rsidRPr="00CB5A45">
        <w:rPr>
          <w:rFonts w:ascii="Times New Roman" w:hAnsi="Times New Roman"/>
          <w:b/>
          <w:i/>
          <w:sz w:val="28"/>
          <w:szCs w:val="28"/>
        </w:rPr>
        <w:lastRenderedPageBreak/>
        <w:t xml:space="preserve">Application in terms of Rule 16 (1) and as such the Order of </w:t>
      </w:r>
      <w:r w:rsidR="00785ECD" w:rsidRPr="00CB5A45">
        <w:rPr>
          <w:rFonts w:ascii="Times New Roman" w:hAnsi="Times New Roman"/>
          <w:b/>
          <w:i/>
          <w:sz w:val="28"/>
          <w:szCs w:val="28"/>
        </w:rPr>
        <w:t>the Appeal</w:t>
      </w:r>
      <w:r w:rsidRPr="00CB5A45">
        <w:rPr>
          <w:rFonts w:ascii="Times New Roman" w:hAnsi="Times New Roman"/>
          <w:b/>
          <w:i/>
          <w:sz w:val="28"/>
          <w:szCs w:val="28"/>
        </w:rPr>
        <w:t xml:space="preserve"> Court in dismissing the Appeal, in the light of the papers and   submissions before it in this specific matter, is entirely consistent </w:t>
      </w:r>
      <w:r w:rsidR="00785ECD" w:rsidRPr="00CB5A45">
        <w:rPr>
          <w:rFonts w:ascii="Times New Roman" w:hAnsi="Times New Roman"/>
          <w:b/>
          <w:i/>
          <w:sz w:val="28"/>
          <w:szCs w:val="28"/>
        </w:rPr>
        <w:t>with the</w:t>
      </w:r>
      <w:r w:rsidRPr="00CB5A45">
        <w:rPr>
          <w:rFonts w:ascii="Times New Roman" w:hAnsi="Times New Roman"/>
          <w:b/>
          <w:i/>
          <w:sz w:val="28"/>
          <w:szCs w:val="28"/>
        </w:rPr>
        <w:t xml:space="preserve"> ordinary interpretation of the provisions of Rule 30 (4).”</w:t>
      </w:r>
      <w:r w:rsidRPr="00CB5A45">
        <w:rPr>
          <w:rFonts w:ascii="Times New Roman" w:hAnsi="Times New Roman"/>
          <w:b/>
          <w:sz w:val="28"/>
          <w:szCs w:val="28"/>
        </w:rPr>
        <w:t xml:space="preserve">  </w:t>
      </w:r>
    </w:p>
    <w:p w14:paraId="7FE80164" w14:textId="77777777" w:rsidR="00266EB0" w:rsidRDefault="00266EB0" w:rsidP="00266EB0">
      <w:pPr>
        <w:shd w:val="clear" w:color="auto" w:fill="FCFCFC"/>
        <w:spacing w:after="375" w:line="480" w:lineRule="auto"/>
        <w:jc w:val="both"/>
        <w:rPr>
          <w:rFonts w:ascii="Times New Roman" w:hAnsi="Times New Roman"/>
          <w:sz w:val="28"/>
          <w:szCs w:val="28"/>
        </w:rPr>
      </w:pPr>
    </w:p>
    <w:p w14:paraId="4249AF20" w14:textId="028A67EC" w:rsidR="007D4661" w:rsidRDefault="007612DE" w:rsidP="00CB5A45">
      <w:pPr>
        <w:shd w:val="clear" w:color="auto" w:fill="FCFCFC"/>
        <w:spacing w:after="0" w:line="480" w:lineRule="auto"/>
        <w:ind w:left="720" w:hanging="645"/>
        <w:jc w:val="both"/>
        <w:rPr>
          <w:rFonts w:ascii="Times New Roman" w:hAnsi="Times New Roman"/>
          <w:sz w:val="28"/>
          <w:szCs w:val="28"/>
        </w:rPr>
      </w:pPr>
      <w:r>
        <w:rPr>
          <w:rFonts w:ascii="Times New Roman" w:hAnsi="Times New Roman"/>
          <w:sz w:val="28"/>
          <w:szCs w:val="28"/>
        </w:rPr>
        <w:t>[24</w:t>
      </w:r>
      <w:r w:rsidR="00266EB0">
        <w:rPr>
          <w:rFonts w:ascii="Times New Roman" w:hAnsi="Times New Roman"/>
          <w:sz w:val="28"/>
          <w:szCs w:val="28"/>
        </w:rPr>
        <w:t>]</w:t>
      </w:r>
      <w:r w:rsidR="00266EB0">
        <w:rPr>
          <w:rFonts w:ascii="Times New Roman" w:hAnsi="Times New Roman"/>
          <w:sz w:val="28"/>
          <w:szCs w:val="28"/>
        </w:rPr>
        <w:tab/>
      </w:r>
      <w:r w:rsidR="00DF17D9" w:rsidRPr="00266EB0">
        <w:rPr>
          <w:rFonts w:ascii="Times New Roman" w:hAnsi="Times New Roman"/>
          <w:iCs/>
          <w:sz w:val="28"/>
          <w:szCs w:val="28"/>
        </w:rPr>
        <w:t>In</w:t>
      </w:r>
      <w:r w:rsidR="00DF17D9" w:rsidRPr="009B321E">
        <w:rPr>
          <w:rFonts w:ascii="Times New Roman" w:hAnsi="Times New Roman"/>
          <w:i/>
          <w:iCs/>
          <w:sz w:val="28"/>
          <w:szCs w:val="28"/>
        </w:rPr>
        <w:t xml:space="preserve"> casu</w:t>
      </w:r>
      <w:r w:rsidR="00DF17D9">
        <w:rPr>
          <w:rFonts w:ascii="Times New Roman" w:hAnsi="Times New Roman"/>
          <w:sz w:val="28"/>
          <w:szCs w:val="28"/>
        </w:rPr>
        <w:t xml:space="preserve"> it is </w:t>
      </w:r>
      <w:r w:rsidR="00AA375A">
        <w:rPr>
          <w:rFonts w:ascii="Times New Roman" w:hAnsi="Times New Roman"/>
          <w:sz w:val="28"/>
          <w:szCs w:val="28"/>
        </w:rPr>
        <w:t>common cause that the Record was not filed within the prescribed period of 2 months</w:t>
      </w:r>
      <w:r w:rsidR="00DF17D9">
        <w:rPr>
          <w:rFonts w:ascii="Times New Roman" w:hAnsi="Times New Roman"/>
          <w:sz w:val="28"/>
          <w:szCs w:val="28"/>
        </w:rPr>
        <w:t xml:space="preserve"> and that the</w:t>
      </w:r>
      <w:r w:rsidR="00337A9C">
        <w:rPr>
          <w:rFonts w:ascii="Times New Roman" w:hAnsi="Times New Roman"/>
          <w:sz w:val="28"/>
          <w:szCs w:val="28"/>
        </w:rPr>
        <w:t xml:space="preserve">re had been no application for extension prior to the </w:t>
      </w:r>
      <w:r w:rsidR="00337A9C" w:rsidRPr="00E702AE">
        <w:rPr>
          <w:rFonts w:ascii="Times New Roman" w:hAnsi="Times New Roman"/>
          <w:sz w:val="28"/>
          <w:szCs w:val="28"/>
        </w:rPr>
        <w:t>expiry of the</w:t>
      </w:r>
      <w:r w:rsidR="00337A9C" w:rsidRPr="00E702AE">
        <w:rPr>
          <w:rFonts w:ascii="Times New Roman" w:hAnsi="Times New Roman"/>
          <w:i/>
          <w:iCs/>
          <w:sz w:val="28"/>
          <w:szCs w:val="28"/>
        </w:rPr>
        <w:t xml:space="preserve"> dies. </w:t>
      </w:r>
      <w:r w:rsidR="00AA375A" w:rsidRPr="00E702AE">
        <w:rPr>
          <w:rFonts w:ascii="Times New Roman" w:hAnsi="Times New Roman"/>
          <w:sz w:val="28"/>
          <w:szCs w:val="28"/>
        </w:rPr>
        <w:t xml:space="preserve">In the circumstances Rule 30 (4) applies </w:t>
      </w:r>
      <w:r w:rsidR="00337A9C" w:rsidRPr="00E702AE">
        <w:rPr>
          <w:rFonts w:ascii="Times New Roman" w:hAnsi="Times New Roman"/>
          <w:sz w:val="28"/>
          <w:szCs w:val="28"/>
        </w:rPr>
        <w:t xml:space="preserve">with full force </w:t>
      </w:r>
      <w:r w:rsidR="00AA375A" w:rsidRPr="00E702AE">
        <w:rPr>
          <w:rFonts w:ascii="Times New Roman" w:hAnsi="Times New Roman"/>
          <w:sz w:val="28"/>
          <w:szCs w:val="28"/>
        </w:rPr>
        <w:t xml:space="preserve">and the Appeal is deemed abandoned.  </w:t>
      </w:r>
    </w:p>
    <w:p w14:paraId="478DA041" w14:textId="77777777" w:rsidR="00CB5A45" w:rsidRPr="00E702AE" w:rsidRDefault="00CB5A45" w:rsidP="00CB5A45">
      <w:pPr>
        <w:shd w:val="clear" w:color="auto" w:fill="FCFCFC"/>
        <w:spacing w:after="0" w:line="480" w:lineRule="auto"/>
        <w:ind w:left="720" w:hanging="645"/>
        <w:jc w:val="both"/>
        <w:rPr>
          <w:rFonts w:ascii="Times New Roman" w:hAnsi="Times New Roman"/>
          <w:sz w:val="28"/>
          <w:szCs w:val="28"/>
        </w:rPr>
      </w:pPr>
    </w:p>
    <w:p w14:paraId="43B296F0" w14:textId="056B2E85" w:rsidR="00E702AE" w:rsidRPr="00E702AE" w:rsidRDefault="007612DE" w:rsidP="00CB5A45">
      <w:pPr>
        <w:spacing w:after="0" w:line="480" w:lineRule="auto"/>
        <w:ind w:left="720" w:hanging="720"/>
        <w:contextualSpacing/>
        <w:jc w:val="both"/>
        <w:rPr>
          <w:rFonts w:ascii="Times New Roman" w:eastAsia="Times New Roman" w:hAnsi="Times New Roman"/>
          <w:iCs/>
          <w:sz w:val="28"/>
          <w:szCs w:val="28"/>
        </w:rPr>
      </w:pPr>
      <w:r w:rsidRPr="00E702AE">
        <w:rPr>
          <w:rFonts w:ascii="Times New Roman" w:hAnsi="Times New Roman"/>
          <w:sz w:val="28"/>
          <w:szCs w:val="28"/>
        </w:rPr>
        <w:t>[25</w:t>
      </w:r>
      <w:r w:rsidR="00266EB0">
        <w:rPr>
          <w:rFonts w:ascii="Times New Roman" w:hAnsi="Times New Roman"/>
          <w:sz w:val="28"/>
          <w:szCs w:val="28"/>
        </w:rPr>
        <w:t>]</w:t>
      </w:r>
      <w:r w:rsidR="00266EB0">
        <w:rPr>
          <w:rFonts w:ascii="Times New Roman" w:hAnsi="Times New Roman"/>
          <w:sz w:val="28"/>
          <w:szCs w:val="28"/>
        </w:rPr>
        <w:tab/>
      </w:r>
      <w:r w:rsidR="00E702AE">
        <w:rPr>
          <w:rFonts w:ascii="Times New Roman" w:hAnsi="Times New Roman"/>
          <w:sz w:val="28"/>
          <w:szCs w:val="28"/>
        </w:rPr>
        <w:t xml:space="preserve">As far as application </w:t>
      </w:r>
      <w:r w:rsidR="00E702AE" w:rsidRPr="00E702AE">
        <w:rPr>
          <w:rFonts w:ascii="Times New Roman" w:hAnsi="Times New Roman"/>
          <w:sz w:val="28"/>
          <w:szCs w:val="28"/>
        </w:rPr>
        <w:t>for condonation is concerned, be it for revival of an Appeal deemed to have lapsed or other purpose, t</w:t>
      </w:r>
      <w:r w:rsidR="00E702AE" w:rsidRPr="008A466B">
        <w:rPr>
          <w:rFonts w:ascii="Times New Roman" w:hAnsi="Times New Roman"/>
          <w:sz w:val="28"/>
          <w:szCs w:val="28"/>
        </w:rPr>
        <w:t xml:space="preserve">he position is enunciated in crisp terms in the </w:t>
      </w:r>
      <w:r w:rsidR="00E702AE" w:rsidRPr="00266EB0">
        <w:rPr>
          <w:rFonts w:ascii="Times New Roman" w:eastAsia="Times New Roman" w:hAnsi="Times New Roman"/>
          <w:b/>
          <w:bCs/>
          <w:sz w:val="28"/>
          <w:szCs w:val="28"/>
        </w:rPr>
        <w:t>Terror Maziya v The Attorney General</w:t>
      </w:r>
      <w:r w:rsidR="00E702AE" w:rsidRPr="008A466B">
        <w:rPr>
          <w:rFonts w:ascii="Times New Roman" w:eastAsia="Times New Roman" w:hAnsi="Times New Roman"/>
          <w:b/>
          <w:bCs/>
          <w:i/>
          <w:sz w:val="28"/>
          <w:szCs w:val="28"/>
        </w:rPr>
        <w:t xml:space="preserve"> </w:t>
      </w:r>
      <w:r w:rsidR="00E702AE" w:rsidRPr="008A466B">
        <w:rPr>
          <w:rFonts w:ascii="Times New Roman" w:eastAsia="Times New Roman" w:hAnsi="Times New Roman"/>
          <w:iCs/>
          <w:sz w:val="28"/>
          <w:szCs w:val="28"/>
        </w:rPr>
        <w:t>case referred to above:</w:t>
      </w:r>
    </w:p>
    <w:p w14:paraId="26A53F9B" w14:textId="253C2B2B" w:rsidR="00E702AE" w:rsidRPr="00266EB0" w:rsidRDefault="00E702AE" w:rsidP="00266EB0">
      <w:pPr>
        <w:pStyle w:val="ListParagraph"/>
        <w:numPr>
          <w:ilvl w:val="0"/>
          <w:numId w:val="33"/>
        </w:numPr>
        <w:spacing w:line="480" w:lineRule="auto"/>
        <w:jc w:val="both"/>
        <w:rPr>
          <w:rFonts w:ascii="Times New Roman" w:hAnsi="Times New Roman"/>
          <w:i/>
          <w:sz w:val="28"/>
          <w:szCs w:val="28"/>
        </w:rPr>
      </w:pPr>
      <w:r w:rsidRPr="00266EB0">
        <w:rPr>
          <w:rFonts w:ascii="Times New Roman" w:eastAsia="Times New Roman" w:hAnsi="Times New Roman"/>
          <w:iCs/>
          <w:sz w:val="28"/>
          <w:szCs w:val="28"/>
        </w:rPr>
        <w:t xml:space="preserve">Application to be made forthwith -  </w:t>
      </w:r>
      <w:r w:rsidRPr="00266EB0">
        <w:rPr>
          <w:rFonts w:ascii="Times New Roman" w:eastAsia="Times New Roman" w:hAnsi="Times New Roman"/>
          <w:i/>
          <w:sz w:val="28"/>
          <w:szCs w:val="28"/>
        </w:rPr>
        <w:t xml:space="preserve"> </w:t>
      </w:r>
      <w:r w:rsidRPr="00266EB0">
        <w:rPr>
          <w:rFonts w:ascii="Times New Roman" w:hAnsi="Times New Roman"/>
          <w:sz w:val="28"/>
          <w:szCs w:val="28"/>
        </w:rPr>
        <w:t>Paragraph 17</w:t>
      </w:r>
      <w:r w:rsidRPr="00266EB0">
        <w:rPr>
          <w:rFonts w:ascii="Times New Roman" w:hAnsi="Times New Roman"/>
          <w:i/>
          <w:sz w:val="28"/>
          <w:szCs w:val="28"/>
        </w:rPr>
        <w:t xml:space="preserve">: </w:t>
      </w:r>
      <w:r w:rsidR="00785ECD" w:rsidRPr="00266EB0">
        <w:rPr>
          <w:rFonts w:ascii="Times New Roman" w:hAnsi="Times New Roman"/>
          <w:i/>
          <w:sz w:val="28"/>
          <w:szCs w:val="28"/>
        </w:rPr>
        <w:t>“It</w:t>
      </w:r>
      <w:r w:rsidRPr="00266EB0">
        <w:rPr>
          <w:rFonts w:ascii="Times New Roman" w:hAnsi="Times New Roman"/>
          <w:i/>
          <w:sz w:val="28"/>
          <w:szCs w:val="28"/>
        </w:rPr>
        <w:t xml:space="preserve"> is well-settled in this jurisdiction than an application for condonation should be made as soon as the litigant</w:t>
      </w:r>
      <w:r w:rsidRPr="00266EB0">
        <w:rPr>
          <w:rFonts w:ascii="Times New Roman" w:hAnsi="Times New Roman"/>
          <w:i/>
          <w:sz w:val="28"/>
          <w:szCs w:val="28"/>
        </w:rPr>
        <w:tab/>
        <w:t xml:space="preserve">realises that the Rules of Court have not been complied with.  Negligence on the part of the litigant’s Attorney will not exonerate the litigant.  The general principle of our law regarding condonation is </w:t>
      </w:r>
      <w:r w:rsidRPr="00266EB0">
        <w:rPr>
          <w:rFonts w:ascii="Times New Roman" w:hAnsi="Times New Roman"/>
          <w:i/>
          <w:sz w:val="28"/>
          <w:szCs w:val="28"/>
        </w:rPr>
        <w:tab/>
        <w:t xml:space="preserve">that whenever a prospective </w:t>
      </w:r>
      <w:r w:rsidRPr="00266EB0">
        <w:rPr>
          <w:rFonts w:ascii="Times New Roman" w:hAnsi="Times New Roman"/>
          <w:i/>
          <w:sz w:val="28"/>
          <w:szCs w:val="28"/>
        </w:rPr>
        <w:lastRenderedPageBreak/>
        <w:t>appellant realises that he has not</w:t>
      </w:r>
      <w:r w:rsidR="00053B7B">
        <w:rPr>
          <w:rFonts w:ascii="Times New Roman" w:hAnsi="Times New Roman"/>
          <w:i/>
          <w:sz w:val="28"/>
          <w:szCs w:val="28"/>
        </w:rPr>
        <w:t xml:space="preserve"> </w:t>
      </w:r>
      <w:r w:rsidRPr="00266EB0">
        <w:rPr>
          <w:rFonts w:ascii="Times New Roman" w:hAnsi="Times New Roman"/>
          <w:i/>
          <w:sz w:val="28"/>
          <w:szCs w:val="28"/>
        </w:rPr>
        <w:t>complied with the Rules of Court, he should, apart from remedying his default immediately also apply for condonation without delay.”</w:t>
      </w:r>
    </w:p>
    <w:p w14:paraId="2C85F6ED" w14:textId="77777777" w:rsidR="00E702AE" w:rsidRPr="00E702AE" w:rsidRDefault="00E702AE" w:rsidP="00266EB0">
      <w:pPr>
        <w:spacing w:line="480" w:lineRule="auto"/>
        <w:ind w:left="720" w:hanging="720"/>
        <w:contextualSpacing/>
        <w:jc w:val="both"/>
        <w:rPr>
          <w:rFonts w:ascii="Times New Roman" w:hAnsi="Times New Roman"/>
          <w:i/>
          <w:sz w:val="28"/>
          <w:szCs w:val="28"/>
        </w:rPr>
      </w:pPr>
    </w:p>
    <w:p w14:paraId="2A5E9EDE" w14:textId="1D7B770C" w:rsidR="00E702AE" w:rsidRPr="00266EB0" w:rsidRDefault="00E702AE" w:rsidP="00266EB0">
      <w:pPr>
        <w:pStyle w:val="ListParagraph"/>
        <w:numPr>
          <w:ilvl w:val="0"/>
          <w:numId w:val="33"/>
        </w:numPr>
        <w:spacing w:line="480" w:lineRule="auto"/>
        <w:jc w:val="both"/>
        <w:rPr>
          <w:rFonts w:ascii="Times New Roman" w:eastAsia="Times New Roman" w:hAnsi="Times New Roman"/>
          <w:iCs/>
          <w:sz w:val="28"/>
          <w:szCs w:val="28"/>
        </w:rPr>
      </w:pPr>
      <w:r w:rsidRPr="00266EB0">
        <w:rPr>
          <w:rFonts w:ascii="Times New Roman" w:hAnsi="Times New Roman"/>
          <w:iCs/>
          <w:sz w:val="28"/>
          <w:szCs w:val="28"/>
        </w:rPr>
        <w:t xml:space="preserve"> Negligence of legal representative -  Paragraph [29]: </w:t>
      </w:r>
    </w:p>
    <w:p w14:paraId="0B016A0B" w14:textId="77777777" w:rsidR="00E702AE" w:rsidRPr="003C58D3" w:rsidRDefault="00E702AE" w:rsidP="00266EB0">
      <w:pPr>
        <w:spacing w:line="480" w:lineRule="auto"/>
        <w:ind w:left="2160"/>
        <w:contextualSpacing/>
        <w:jc w:val="both"/>
        <w:rPr>
          <w:rFonts w:ascii="Times New Roman" w:hAnsi="Times New Roman"/>
          <w:i/>
          <w:sz w:val="28"/>
          <w:szCs w:val="28"/>
        </w:rPr>
      </w:pPr>
      <w:r w:rsidRPr="00E702AE">
        <w:rPr>
          <w:rFonts w:ascii="Times New Roman" w:eastAsia="Times New Roman" w:hAnsi="Times New Roman"/>
          <w:i/>
          <w:sz w:val="28"/>
          <w:szCs w:val="28"/>
        </w:rPr>
        <w:t>“</w:t>
      </w:r>
      <w:r w:rsidRPr="003C58D3">
        <w:rPr>
          <w:rFonts w:ascii="Times New Roman" w:hAnsi="Times New Roman"/>
          <w:i/>
          <w:sz w:val="28"/>
          <w:szCs w:val="28"/>
        </w:rPr>
        <w:t>The failure to comply with the Rules of Court and the need to apply for condonation timeously upon realising non-compliance applies equally to the litigant as it does when non-compliance is caused by the negligence of the Attorney.</w:t>
      </w:r>
      <w:r w:rsidRPr="003C58D3">
        <w:rPr>
          <w:rStyle w:val="FootnoteReference"/>
          <w:rFonts w:ascii="Times New Roman" w:hAnsi="Times New Roman"/>
          <w:i/>
          <w:sz w:val="28"/>
          <w:szCs w:val="28"/>
        </w:rPr>
        <w:footnoteReference w:id="1"/>
      </w:r>
      <w:r w:rsidRPr="003C58D3">
        <w:rPr>
          <w:rFonts w:ascii="Times New Roman" w:hAnsi="Times New Roman"/>
          <w:i/>
          <w:sz w:val="28"/>
          <w:szCs w:val="28"/>
        </w:rPr>
        <w:t xml:space="preserve"> Steyn CJ in </w:t>
      </w:r>
      <w:r w:rsidRPr="00785ECD">
        <w:rPr>
          <w:rFonts w:ascii="Times New Roman" w:hAnsi="Times New Roman"/>
          <w:b/>
          <w:i/>
          <w:sz w:val="28"/>
          <w:szCs w:val="28"/>
        </w:rPr>
        <w:t>Saloojee and Another v Minister of Community Development</w:t>
      </w:r>
      <w:r w:rsidRPr="003C58D3">
        <w:rPr>
          <w:rStyle w:val="FootnoteReference"/>
          <w:rFonts w:ascii="Times New Roman" w:hAnsi="Times New Roman"/>
          <w:i/>
          <w:sz w:val="28"/>
          <w:szCs w:val="28"/>
        </w:rPr>
        <w:footnoteReference w:id="2"/>
      </w:r>
      <w:r w:rsidRPr="003C58D3">
        <w:rPr>
          <w:rFonts w:ascii="Times New Roman" w:hAnsi="Times New Roman"/>
          <w:i/>
          <w:sz w:val="28"/>
          <w:szCs w:val="28"/>
        </w:rPr>
        <w:t xml:space="preserve"> emphasized the legal principle applicable to condonation applications succinctly as follows:-</w:t>
      </w:r>
    </w:p>
    <w:p w14:paraId="504DCEBC" w14:textId="77777777" w:rsidR="00E702AE" w:rsidRPr="00E702AE" w:rsidRDefault="00E702AE" w:rsidP="00266EB0">
      <w:pPr>
        <w:spacing w:line="480" w:lineRule="auto"/>
        <w:ind w:left="2160"/>
        <w:contextualSpacing/>
        <w:jc w:val="both"/>
        <w:rPr>
          <w:rFonts w:ascii="Times New Roman" w:hAnsi="Times New Roman"/>
          <w:b/>
          <w:bCs/>
          <w:i/>
          <w:sz w:val="28"/>
          <w:szCs w:val="28"/>
        </w:rPr>
      </w:pPr>
      <w:r w:rsidRPr="003C58D3">
        <w:rPr>
          <w:rFonts w:ascii="Times New Roman" w:hAnsi="Times New Roman"/>
          <w:b/>
          <w:bCs/>
          <w:i/>
          <w:sz w:val="28"/>
          <w:szCs w:val="28"/>
        </w:rPr>
        <w:t xml:space="preserve">“ .   .   .   .  it has not at any time been held that condonation will not in any circumstances be withheld if the blame lies with the attorney.  There is a limit beyond which a litigant cannot </w:t>
      </w:r>
      <w:r w:rsidRPr="003C58D3">
        <w:rPr>
          <w:rFonts w:ascii="Times New Roman" w:hAnsi="Times New Roman"/>
          <w:b/>
          <w:bCs/>
          <w:i/>
          <w:sz w:val="28"/>
          <w:szCs w:val="28"/>
        </w:rPr>
        <w:lastRenderedPageBreak/>
        <w:t>escape the results of his attorney’s lack of diligence or the insufficiency of the explanation tendered.</w:t>
      </w:r>
      <w:r w:rsidRPr="00E702AE">
        <w:rPr>
          <w:rFonts w:ascii="Times New Roman" w:hAnsi="Times New Roman"/>
          <w:b/>
          <w:bCs/>
          <w:i/>
          <w:sz w:val="28"/>
          <w:szCs w:val="28"/>
        </w:rPr>
        <w:t>”</w:t>
      </w:r>
    </w:p>
    <w:p w14:paraId="5400D89D" w14:textId="77777777" w:rsidR="00E702AE" w:rsidRPr="00E702AE" w:rsidRDefault="00E702AE" w:rsidP="00266EB0">
      <w:pPr>
        <w:spacing w:line="480" w:lineRule="auto"/>
        <w:ind w:left="720" w:hanging="720"/>
        <w:contextualSpacing/>
        <w:jc w:val="both"/>
        <w:rPr>
          <w:rFonts w:ascii="Times New Roman" w:hAnsi="Times New Roman"/>
          <w:i/>
          <w:sz w:val="28"/>
          <w:szCs w:val="28"/>
        </w:rPr>
      </w:pPr>
    </w:p>
    <w:p w14:paraId="3F82E277" w14:textId="1282AF47" w:rsidR="00E702AE" w:rsidRPr="00266EB0" w:rsidRDefault="00E702AE" w:rsidP="00266EB0">
      <w:pPr>
        <w:pStyle w:val="ListParagraph"/>
        <w:numPr>
          <w:ilvl w:val="0"/>
          <w:numId w:val="33"/>
        </w:numPr>
        <w:spacing w:line="480" w:lineRule="auto"/>
        <w:jc w:val="both"/>
        <w:rPr>
          <w:rFonts w:ascii="Times New Roman" w:hAnsi="Times New Roman"/>
          <w:i/>
          <w:iCs/>
          <w:sz w:val="28"/>
          <w:szCs w:val="28"/>
        </w:rPr>
      </w:pPr>
      <w:r w:rsidRPr="00266EB0">
        <w:rPr>
          <w:rFonts w:ascii="Times New Roman" w:hAnsi="Times New Roman"/>
          <w:sz w:val="28"/>
          <w:szCs w:val="28"/>
        </w:rPr>
        <w:t>Two essential requirements, both to be met – Paragraph [30]: “</w:t>
      </w:r>
      <w:r w:rsidRPr="00266EB0">
        <w:rPr>
          <w:rFonts w:ascii="Times New Roman" w:hAnsi="Times New Roman"/>
          <w:i/>
          <w:iCs/>
          <w:sz w:val="28"/>
          <w:szCs w:val="28"/>
        </w:rPr>
        <w:t>Notwithstanding the legal position in South African law, it would seem that the preponderance of legal authorities in this jurisdiction hold the view that a party seeking condonation for non-compliance with the Rules of Court should satisfy two essential requirements.</w:t>
      </w:r>
      <w:r w:rsidRPr="003C58D3">
        <w:rPr>
          <w:rStyle w:val="FootnoteReference"/>
          <w:rFonts w:ascii="Times New Roman" w:hAnsi="Times New Roman"/>
          <w:i/>
          <w:iCs/>
          <w:sz w:val="28"/>
          <w:szCs w:val="28"/>
        </w:rPr>
        <w:footnoteReference w:id="3"/>
      </w:r>
      <w:r w:rsidRPr="00266EB0">
        <w:rPr>
          <w:rFonts w:ascii="Times New Roman" w:hAnsi="Times New Roman"/>
          <w:i/>
          <w:iCs/>
          <w:sz w:val="28"/>
          <w:szCs w:val="28"/>
        </w:rPr>
        <w:t xml:space="preserve">  Firstly, he must give a reasonable explanation for the delay.  This encompasses the degree of delay involved in the matter as well as the adequacy of the reasons given for the delay.  Secondly, he must show on a balance of probabilities that there are reasonable prospects of success on the merits.  Accordingly, it is trite law that a litigant seeking condonation for non-compliance with the Rules of Court cannot rely solely on prospects of success,</w:t>
      </w:r>
      <w:r w:rsidRPr="003C58D3">
        <w:rPr>
          <w:rStyle w:val="FootnoteReference"/>
          <w:rFonts w:ascii="Times New Roman" w:hAnsi="Times New Roman"/>
          <w:i/>
          <w:iCs/>
          <w:sz w:val="28"/>
          <w:szCs w:val="28"/>
        </w:rPr>
        <w:footnoteReference w:id="4"/>
      </w:r>
      <w:r w:rsidRPr="00266EB0">
        <w:rPr>
          <w:rFonts w:ascii="Times New Roman" w:hAnsi="Times New Roman"/>
          <w:i/>
          <w:iCs/>
          <w:sz w:val="28"/>
          <w:szCs w:val="28"/>
        </w:rPr>
        <w:t xml:space="preserve"> without giving a reasonable explanation for the delay.  The two essential </w:t>
      </w:r>
      <w:r w:rsidRPr="00266EB0">
        <w:rPr>
          <w:rFonts w:ascii="Times New Roman" w:hAnsi="Times New Roman"/>
          <w:i/>
          <w:iCs/>
          <w:sz w:val="28"/>
          <w:szCs w:val="28"/>
        </w:rPr>
        <w:lastRenderedPageBreak/>
        <w:t xml:space="preserve">requirements for ‘sufficient cause’ should be satisfied before condonation is granted.” </w:t>
      </w:r>
    </w:p>
    <w:p w14:paraId="71ACFCA9" w14:textId="77777777" w:rsidR="007612DE" w:rsidRPr="003246AE" w:rsidRDefault="007612DE" w:rsidP="00266EB0">
      <w:pPr>
        <w:spacing w:line="480" w:lineRule="auto"/>
        <w:ind w:left="720" w:hanging="720"/>
        <w:jc w:val="both"/>
        <w:rPr>
          <w:rFonts w:ascii="Times New Roman" w:hAnsi="Times New Roman"/>
          <w:bCs/>
          <w:sz w:val="28"/>
          <w:szCs w:val="28"/>
          <w:lang w:val="en-US"/>
        </w:rPr>
      </w:pPr>
    </w:p>
    <w:p w14:paraId="673B910D" w14:textId="532BE7EB" w:rsidR="00E702AE" w:rsidRDefault="00FF1F10" w:rsidP="00266EB0">
      <w:pPr>
        <w:spacing w:line="480" w:lineRule="auto"/>
        <w:ind w:left="720" w:hanging="720"/>
        <w:contextualSpacing/>
        <w:jc w:val="both"/>
        <w:rPr>
          <w:rFonts w:ascii="Times New Roman" w:hAnsi="Times New Roman"/>
          <w:bCs/>
          <w:sz w:val="28"/>
          <w:szCs w:val="28"/>
        </w:rPr>
      </w:pPr>
      <w:r>
        <w:rPr>
          <w:rFonts w:ascii="Times New Roman" w:hAnsi="Times New Roman"/>
          <w:bCs/>
          <w:sz w:val="28"/>
          <w:szCs w:val="28"/>
        </w:rPr>
        <w:t>[</w:t>
      </w:r>
      <w:r w:rsidR="00FB212B">
        <w:rPr>
          <w:rFonts w:ascii="Times New Roman" w:hAnsi="Times New Roman"/>
          <w:bCs/>
          <w:sz w:val="28"/>
          <w:szCs w:val="28"/>
        </w:rPr>
        <w:t>2</w:t>
      </w:r>
      <w:r w:rsidR="00266EB0">
        <w:rPr>
          <w:rFonts w:ascii="Times New Roman" w:hAnsi="Times New Roman"/>
          <w:bCs/>
          <w:sz w:val="28"/>
          <w:szCs w:val="28"/>
        </w:rPr>
        <w:t>6</w:t>
      </w:r>
      <w:r w:rsidR="007612DE">
        <w:rPr>
          <w:rFonts w:ascii="Times New Roman" w:hAnsi="Times New Roman"/>
          <w:bCs/>
          <w:sz w:val="28"/>
          <w:szCs w:val="28"/>
        </w:rPr>
        <w:t>]</w:t>
      </w:r>
      <w:r w:rsidR="007612DE">
        <w:rPr>
          <w:rFonts w:ascii="Times New Roman" w:hAnsi="Times New Roman"/>
          <w:bCs/>
          <w:sz w:val="28"/>
          <w:szCs w:val="28"/>
        </w:rPr>
        <w:tab/>
      </w:r>
      <w:r>
        <w:rPr>
          <w:rFonts w:ascii="Times New Roman" w:hAnsi="Times New Roman"/>
          <w:bCs/>
          <w:sz w:val="28"/>
          <w:szCs w:val="28"/>
        </w:rPr>
        <w:t>As regards constitutional importance of issues on appeal</w:t>
      </w:r>
      <w:r w:rsidR="00E702AE">
        <w:rPr>
          <w:rFonts w:ascii="Times New Roman" w:hAnsi="Times New Roman"/>
          <w:bCs/>
          <w:sz w:val="28"/>
          <w:szCs w:val="28"/>
        </w:rPr>
        <w:t>:</w:t>
      </w:r>
    </w:p>
    <w:p w14:paraId="7AE2C784" w14:textId="270401F7" w:rsidR="00FF1F10" w:rsidRDefault="00266EB0" w:rsidP="00266EB0">
      <w:pPr>
        <w:spacing w:line="480" w:lineRule="auto"/>
        <w:ind w:left="1440" w:hanging="720"/>
        <w:contextualSpacing/>
        <w:jc w:val="both"/>
        <w:rPr>
          <w:rFonts w:ascii="Times New Roman" w:hAnsi="Times New Roman"/>
          <w:sz w:val="28"/>
          <w:szCs w:val="28"/>
        </w:rPr>
      </w:pPr>
      <w:r>
        <w:rPr>
          <w:rFonts w:ascii="Times New Roman" w:hAnsi="Times New Roman"/>
          <w:bCs/>
          <w:sz w:val="28"/>
          <w:szCs w:val="28"/>
        </w:rPr>
        <w:t>26</w:t>
      </w:r>
      <w:r w:rsidR="00E702AE">
        <w:rPr>
          <w:rFonts w:ascii="Times New Roman" w:hAnsi="Times New Roman"/>
          <w:bCs/>
          <w:sz w:val="28"/>
          <w:szCs w:val="28"/>
        </w:rPr>
        <w:t>.1</w:t>
      </w:r>
      <w:r>
        <w:rPr>
          <w:rFonts w:ascii="Times New Roman" w:hAnsi="Times New Roman"/>
          <w:bCs/>
          <w:sz w:val="28"/>
          <w:szCs w:val="28"/>
        </w:rPr>
        <w:tab/>
      </w:r>
      <w:r w:rsidR="009819EE">
        <w:rPr>
          <w:rFonts w:ascii="Times New Roman" w:hAnsi="Times New Roman"/>
          <w:bCs/>
          <w:sz w:val="28"/>
          <w:szCs w:val="28"/>
        </w:rPr>
        <w:t>I</w:t>
      </w:r>
      <w:r w:rsidR="00774030">
        <w:rPr>
          <w:rFonts w:ascii="Times New Roman" w:hAnsi="Times New Roman"/>
          <w:bCs/>
          <w:sz w:val="28"/>
          <w:szCs w:val="28"/>
        </w:rPr>
        <w:t xml:space="preserve">n </w:t>
      </w:r>
      <w:r w:rsidR="00FF1F10" w:rsidRPr="000155A1">
        <w:rPr>
          <w:rFonts w:ascii="Times New Roman" w:hAnsi="Times New Roman"/>
          <w:b/>
          <w:bCs/>
          <w:sz w:val="28"/>
          <w:szCs w:val="28"/>
        </w:rPr>
        <w:t>Glenister v President of the Republic of South Africa and Others 2011 (3) SA 347 (CC) (2011 (7) BCLR 651; [2011] ZACC 6) (Glenister II)</w:t>
      </w:r>
      <w:r w:rsidR="00FF1F10" w:rsidRPr="00774030">
        <w:rPr>
          <w:rFonts w:ascii="Times New Roman" w:hAnsi="Times New Roman"/>
          <w:sz w:val="28"/>
          <w:szCs w:val="28"/>
        </w:rPr>
        <w:t xml:space="preserve"> </w:t>
      </w:r>
      <w:r w:rsidR="00774030">
        <w:rPr>
          <w:rFonts w:ascii="Times New Roman" w:hAnsi="Times New Roman"/>
          <w:sz w:val="28"/>
          <w:szCs w:val="28"/>
        </w:rPr>
        <w:t xml:space="preserve">in Paragraphs </w:t>
      </w:r>
      <w:r w:rsidR="00FF1F10" w:rsidRPr="00774030">
        <w:rPr>
          <w:rFonts w:ascii="Times New Roman" w:hAnsi="Times New Roman"/>
          <w:sz w:val="28"/>
          <w:szCs w:val="28"/>
        </w:rPr>
        <w:t>49</w:t>
      </w:r>
      <w:r w:rsidR="00FF1F10" w:rsidRPr="00320E10">
        <w:rPr>
          <w:rFonts w:ascii="Times New Roman" w:hAnsi="Times New Roman"/>
          <w:sz w:val="28"/>
          <w:szCs w:val="28"/>
        </w:rPr>
        <w:t xml:space="preserve"> – 50 the </w:t>
      </w:r>
      <w:r w:rsidR="00774030">
        <w:rPr>
          <w:rFonts w:ascii="Times New Roman" w:hAnsi="Times New Roman"/>
          <w:sz w:val="28"/>
          <w:szCs w:val="28"/>
        </w:rPr>
        <w:t xml:space="preserve">South African </w:t>
      </w:r>
      <w:r w:rsidR="00FF1F10" w:rsidRPr="00320E10">
        <w:rPr>
          <w:rFonts w:ascii="Times New Roman" w:hAnsi="Times New Roman"/>
          <w:sz w:val="28"/>
          <w:szCs w:val="28"/>
        </w:rPr>
        <w:t xml:space="preserve">Constitutional Court held that: </w:t>
      </w:r>
    </w:p>
    <w:p w14:paraId="4F0B8436" w14:textId="77777777" w:rsidR="00774030" w:rsidRPr="000155A1" w:rsidRDefault="00774030" w:rsidP="00266EB0">
      <w:pPr>
        <w:spacing w:line="480" w:lineRule="auto"/>
        <w:ind w:left="720" w:hanging="720"/>
        <w:contextualSpacing/>
        <w:jc w:val="both"/>
        <w:rPr>
          <w:rFonts w:ascii="Times New Roman" w:hAnsi="Times New Roman"/>
          <w:i/>
          <w:iCs/>
          <w:sz w:val="28"/>
          <w:szCs w:val="28"/>
        </w:rPr>
      </w:pPr>
    </w:p>
    <w:p w14:paraId="690D0A76" w14:textId="36FE7B16" w:rsidR="00FF1F10" w:rsidRPr="007612DE" w:rsidRDefault="007612DE" w:rsidP="00266EB0">
      <w:pPr>
        <w:spacing w:line="480" w:lineRule="auto"/>
        <w:ind w:left="1440"/>
        <w:jc w:val="both"/>
        <w:rPr>
          <w:rFonts w:ascii="Times New Roman" w:hAnsi="Times New Roman"/>
          <w:b/>
          <w:i/>
          <w:iCs/>
          <w:sz w:val="28"/>
          <w:szCs w:val="28"/>
        </w:rPr>
      </w:pPr>
      <w:r>
        <w:rPr>
          <w:rFonts w:ascii="Times New Roman" w:hAnsi="Times New Roman"/>
          <w:b/>
          <w:i/>
          <w:iCs/>
          <w:sz w:val="28"/>
          <w:szCs w:val="28"/>
        </w:rPr>
        <w:t>“</w:t>
      </w:r>
      <w:r w:rsidR="00FF1F10" w:rsidRPr="007612DE">
        <w:rPr>
          <w:rFonts w:ascii="Times New Roman" w:hAnsi="Times New Roman"/>
          <w:b/>
          <w:i/>
          <w:iCs/>
          <w:sz w:val="28"/>
          <w:szCs w:val="28"/>
        </w:rPr>
        <w:t>The explanation furnished for the delay is utterly unsatisfactory. Ordinarily, this should lead to the refusal of the application for condonation. However, what weighs heavily in favour of granting condonation is the nature of the constitutional issues sought to be argued in the intended appeal, as well as the prospects of success. This case concerns the constitutional authority of Parliament to establish an anti-corruption unit, in particular the nature and the scope of its constitutional obligation, if any, to establish an independent anti-corruption unit. These are constitutional issues of considerable importance. . . .</w:t>
      </w:r>
    </w:p>
    <w:p w14:paraId="7EDEF37B" w14:textId="5BC4C46C" w:rsidR="00FF1F10" w:rsidRDefault="00FF1F10" w:rsidP="00266EB0">
      <w:pPr>
        <w:spacing w:line="480" w:lineRule="auto"/>
        <w:ind w:left="720" w:hanging="720"/>
        <w:jc w:val="both"/>
        <w:rPr>
          <w:rFonts w:ascii="Times New Roman" w:hAnsi="Times New Roman"/>
          <w:b/>
          <w:sz w:val="28"/>
          <w:szCs w:val="28"/>
        </w:rPr>
      </w:pPr>
      <w:r w:rsidRPr="007612DE">
        <w:rPr>
          <w:rFonts w:ascii="Times New Roman" w:hAnsi="Times New Roman"/>
          <w:b/>
          <w:i/>
          <w:iCs/>
          <w:sz w:val="28"/>
          <w:szCs w:val="28"/>
        </w:rPr>
        <w:lastRenderedPageBreak/>
        <w:tab/>
      </w:r>
      <w:r w:rsidR="00266EB0">
        <w:rPr>
          <w:rFonts w:ascii="Times New Roman" w:hAnsi="Times New Roman"/>
          <w:b/>
          <w:i/>
          <w:iCs/>
          <w:sz w:val="28"/>
          <w:szCs w:val="28"/>
        </w:rPr>
        <w:tab/>
      </w:r>
      <w:r w:rsidRPr="007612DE">
        <w:rPr>
          <w:rFonts w:ascii="Times New Roman" w:hAnsi="Times New Roman"/>
          <w:b/>
          <w:i/>
          <w:iCs/>
          <w:sz w:val="28"/>
          <w:szCs w:val="28"/>
        </w:rPr>
        <w:t>It is, therefore in the interest of justice to grant condonation.</w:t>
      </w:r>
      <w:r w:rsidRPr="007612DE">
        <w:rPr>
          <w:rFonts w:ascii="Times New Roman" w:hAnsi="Times New Roman"/>
          <w:b/>
          <w:sz w:val="28"/>
          <w:szCs w:val="28"/>
        </w:rPr>
        <w:t>”</w:t>
      </w:r>
    </w:p>
    <w:p w14:paraId="0004B3C2" w14:textId="0035B114" w:rsidR="00E702AE" w:rsidRDefault="00E702AE" w:rsidP="00266EB0">
      <w:pPr>
        <w:spacing w:line="480" w:lineRule="auto"/>
        <w:ind w:left="720" w:hanging="720"/>
        <w:jc w:val="both"/>
        <w:rPr>
          <w:rFonts w:ascii="Times New Roman" w:hAnsi="Times New Roman"/>
          <w:b/>
          <w:sz w:val="28"/>
          <w:szCs w:val="28"/>
        </w:rPr>
      </w:pPr>
    </w:p>
    <w:p w14:paraId="390B5A8C" w14:textId="36784110" w:rsidR="00E702AE" w:rsidRPr="00266EB0" w:rsidRDefault="00266EB0" w:rsidP="00266EB0">
      <w:pPr>
        <w:spacing w:after="0" w:line="480" w:lineRule="auto"/>
        <w:ind w:left="1440" w:hanging="720"/>
        <w:jc w:val="both"/>
        <w:rPr>
          <w:rFonts w:ascii="Times New Roman" w:hAnsi="Times New Roman"/>
          <w:iCs/>
          <w:sz w:val="28"/>
          <w:szCs w:val="28"/>
        </w:rPr>
      </w:pPr>
      <w:r>
        <w:rPr>
          <w:rFonts w:ascii="Times New Roman" w:hAnsi="Times New Roman"/>
          <w:bCs/>
          <w:sz w:val="28"/>
          <w:szCs w:val="28"/>
        </w:rPr>
        <w:t>26</w:t>
      </w:r>
      <w:r w:rsidR="00E702AE">
        <w:rPr>
          <w:rFonts w:ascii="Times New Roman" w:hAnsi="Times New Roman"/>
          <w:bCs/>
          <w:sz w:val="28"/>
          <w:szCs w:val="28"/>
        </w:rPr>
        <w:t>.2</w:t>
      </w:r>
      <w:r>
        <w:rPr>
          <w:rFonts w:ascii="Times New Roman" w:hAnsi="Times New Roman"/>
          <w:sz w:val="28"/>
          <w:szCs w:val="28"/>
        </w:rPr>
        <w:t>.</w:t>
      </w:r>
      <w:r>
        <w:rPr>
          <w:rFonts w:ascii="Times New Roman" w:hAnsi="Times New Roman"/>
          <w:sz w:val="28"/>
          <w:szCs w:val="28"/>
        </w:rPr>
        <w:tab/>
      </w:r>
      <w:r w:rsidR="00E702AE" w:rsidRPr="003D316E">
        <w:rPr>
          <w:rFonts w:ascii="Times New Roman" w:hAnsi="Times New Roman"/>
          <w:sz w:val="28"/>
          <w:szCs w:val="28"/>
        </w:rPr>
        <w:t xml:space="preserve">There are several judgments in our jurisdiction wherein condonation was granted on the basis of the interests of justice, for instance </w:t>
      </w:r>
      <w:r w:rsidR="00E702AE" w:rsidRPr="003D316E">
        <w:rPr>
          <w:rFonts w:ascii="Times New Roman" w:hAnsi="Times New Roman"/>
          <w:b/>
          <w:bCs/>
          <w:i/>
          <w:color w:val="282828"/>
          <w:position w:val="1"/>
          <w:sz w:val="28"/>
          <w:szCs w:val="28"/>
        </w:rPr>
        <w:t>Ethel Dlamini</w:t>
      </w:r>
      <w:r w:rsidR="00E702AE" w:rsidRPr="003D316E">
        <w:rPr>
          <w:rFonts w:ascii="Times New Roman" w:hAnsi="Times New Roman"/>
          <w:b/>
          <w:bCs/>
          <w:i/>
          <w:color w:val="282828"/>
          <w:spacing w:val="50"/>
          <w:position w:val="1"/>
          <w:sz w:val="28"/>
          <w:szCs w:val="28"/>
        </w:rPr>
        <w:t xml:space="preserve"> </w:t>
      </w:r>
      <w:r w:rsidR="00E702AE" w:rsidRPr="003D316E">
        <w:rPr>
          <w:rFonts w:ascii="Times New Roman" w:hAnsi="Times New Roman"/>
          <w:b/>
          <w:bCs/>
          <w:i/>
          <w:color w:val="282828"/>
          <w:position w:val="1"/>
          <w:sz w:val="28"/>
          <w:szCs w:val="28"/>
        </w:rPr>
        <w:t>(Born</w:t>
      </w:r>
      <w:r w:rsidR="00E702AE" w:rsidRPr="003D316E">
        <w:rPr>
          <w:rFonts w:ascii="Times New Roman" w:hAnsi="Times New Roman"/>
          <w:b/>
          <w:bCs/>
          <w:i/>
          <w:color w:val="282828"/>
          <w:spacing w:val="3"/>
          <w:position w:val="1"/>
          <w:sz w:val="28"/>
          <w:szCs w:val="28"/>
        </w:rPr>
        <w:t xml:space="preserve"> </w:t>
      </w:r>
      <w:r w:rsidR="00E702AE" w:rsidRPr="003D316E">
        <w:rPr>
          <w:rFonts w:ascii="Times New Roman" w:hAnsi="Times New Roman"/>
          <w:b/>
          <w:bCs/>
          <w:i/>
          <w:color w:val="282828"/>
          <w:position w:val="1"/>
          <w:sz w:val="28"/>
          <w:szCs w:val="28"/>
        </w:rPr>
        <w:t>Gule)</w:t>
      </w:r>
      <w:r w:rsidR="00E702AE" w:rsidRPr="003D316E">
        <w:rPr>
          <w:rFonts w:ascii="Times New Roman" w:hAnsi="Times New Roman"/>
          <w:b/>
          <w:bCs/>
          <w:i/>
          <w:color w:val="282828"/>
          <w:spacing w:val="3"/>
          <w:position w:val="1"/>
          <w:sz w:val="28"/>
          <w:szCs w:val="28"/>
        </w:rPr>
        <w:t xml:space="preserve"> </w:t>
      </w:r>
      <w:r w:rsidR="00E702AE" w:rsidRPr="003D316E">
        <w:rPr>
          <w:rFonts w:ascii="Times New Roman" w:hAnsi="Times New Roman"/>
          <w:b/>
          <w:bCs/>
          <w:i/>
          <w:color w:val="282828"/>
          <w:position w:val="1"/>
          <w:sz w:val="28"/>
          <w:szCs w:val="28"/>
        </w:rPr>
        <w:t>vs</w:t>
      </w:r>
      <w:r w:rsidR="00E702AE" w:rsidRPr="003D316E">
        <w:rPr>
          <w:rFonts w:ascii="Times New Roman" w:hAnsi="Times New Roman"/>
          <w:b/>
          <w:bCs/>
          <w:i/>
          <w:color w:val="282828"/>
          <w:spacing w:val="40"/>
          <w:position w:val="1"/>
          <w:sz w:val="28"/>
          <w:szCs w:val="28"/>
        </w:rPr>
        <w:t xml:space="preserve"> </w:t>
      </w:r>
      <w:r w:rsidR="00E702AE" w:rsidRPr="003D316E">
        <w:rPr>
          <w:rFonts w:ascii="Times New Roman" w:hAnsi="Times New Roman"/>
          <w:b/>
          <w:bCs/>
          <w:i/>
          <w:color w:val="282828"/>
          <w:position w:val="1"/>
          <w:sz w:val="28"/>
          <w:szCs w:val="28"/>
        </w:rPr>
        <w:t>Prince</w:t>
      </w:r>
      <w:r w:rsidR="00E702AE" w:rsidRPr="003D316E">
        <w:rPr>
          <w:rFonts w:ascii="Times New Roman" w:hAnsi="Times New Roman"/>
          <w:b/>
          <w:bCs/>
          <w:i/>
          <w:color w:val="282828"/>
          <w:spacing w:val="41"/>
          <w:position w:val="1"/>
          <w:sz w:val="28"/>
          <w:szCs w:val="28"/>
        </w:rPr>
        <w:t xml:space="preserve"> </w:t>
      </w:r>
      <w:r w:rsidR="00E702AE" w:rsidRPr="003D316E">
        <w:rPr>
          <w:rFonts w:ascii="Times New Roman" w:hAnsi="Times New Roman"/>
          <w:b/>
          <w:bCs/>
          <w:i/>
          <w:color w:val="282828"/>
          <w:position w:val="1"/>
          <w:sz w:val="28"/>
          <w:szCs w:val="28"/>
        </w:rPr>
        <w:t>Chief</w:t>
      </w:r>
      <w:r w:rsidR="00E702AE" w:rsidRPr="003D316E">
        <w:rPr>
          <w:rFonts w:ascii="Times New Roman" w:hAnsi="Times New Roman"/>
          <w:b/>
          <w:bCs/>
          <w:i/>
          <w:color w:val="282828"/>
          <w:spacing w:val="58"/>
          <w:position w:val="1"/>
          <w:sz w:val="28"/>
          <w:szCs w:val="28"/>
        </w:rPr>
        <w:t xml:space="preserve"> </w:t>
      </w:r>
      <w:r w:rsidR="00E702AE" w:rsidRPr="003D316E">
        <w:rPr>
          <w:rFonts w:ascii="Times New Roman" w:hAnsi="Times New Roman"/>
          <w:b/>
          <w:bCs/>
          <w:i/>
          <w:color w:val="282828"/>
          <w:w w:val="105"/>
          <w:position w:val="1"/>
          <w:sz w:val="28"/>
          <w:szCs w:val="28"/>
        </w:rPr>
        <w:t>GasawaNgwa</w:t>
      </w:r>
      <w:r w:rsidR="00E702AE" w:rsidRPr="003D316E">
        <w:rPr>
          <w:rFonts w:ascii="Times New Roman" w:hAnsi="Times New Roman"/>
          <w:b/>
          <w:bCs/>
          <w:i/>
          <w:color w:val="282828"/>
          <w:spacing w:val="-1"/>
          <w:w w:val="105"/>
          <w:position w:val="1"/>
          <w:sz w:val="28"/>
          <w:szCs w:val="28"/>
        </w:rPr>
        <w:t>n</w:t>
      </w:r>
      <w:r w:rsidR="00E702AE" w:rsidRPr="003D316E">
        <w:rPr>
          <w:rFonts w:ascii="Times New Roman" w:hAnsi="Times New Roman"/>
          <w:b/>
          <w:bCs/>
          <w:i/>
          <w:color w:val="444444"/>
          <w:position w:val="1"/>
          <w:sz w:val="28"/>
          <w:szCs w:val="28"/>
        </w:rPr>
        <w:t>e</w:t>
      </w:r>
      <w:r w:rsidR="00E702AE" w:rsidRPr="003D316E">
        <w:rPr>
          <w:rFonts w:ascii="Times New Roman" w:hAnsi="Times New Roman"/>
          <w:i/>
          <w:color w:val="2B2B2B"/>
          <w:sz w:val="28"/>
          <w:szCs w:val="28"/>
        </w:rPr>
        <w:t xml:space="preserve"> </w:t>
      </w:r>
      <w:r w:rsidR="00E702AE" w:rsidRPr="003D316E">
        <w:rPr>
          <w:rFonts w:ascii="Times New Roman" w:hAnsi="Times New Roman"/>
          <w:color w:val="282828"/>
          <w:sz w:val="28"/>
          <w:szCs w:val="28"/>
        </w:rPr>
        <w:t>(93/20</w:t>
      </w:r>
      <w:r w:rsidR="00E702AE" w:rsidRPr="003D316E">
        <w:rPr>
          <w:rFonts w:ascii="Times New Roman" w:hAnsi="Times New Roman"/>
          <w:color w:val="282828"/>
          <w:spacing w:val="15"/>
          <w:sz w:val="28"/>
          <w:szCs w:val="28"/>
        </w:rPr>
        <w:t xml:space="preserve"> </w:t>
      </w:r>
      <w:r w:rsidR="00E702AE" w:rsidRPr="003D316E">
        <w:rPr>
          <w:rFonts w:ascii="Times New Roman" w:hAnsi="Times New Roman"/>
          <w:color w:val="282828"/>
          <w:sz w:val="28"/>
          <w:szCs w:val="28"/>
        </w:rPr>
        <w:t>l</w:t>
      </w:r>
      <w:r w:rsidR="00E702AE" w:rsidRPr="003D316E">
        <w:rPr>
          <w:rFonts w:ascii="Times New Roman" w:hAnsi="Times New Roman"/>
          <w:color w:val="282828"/>
          <w:spacing w:val="-17"/>
          <w:sz w:val="28"/>
          <w:szCs w:val="28"/>
        </w:rPr>
        <w:t xml:space="preserve"> </w:t>
      </w:r>
      <w:r w:rsidR="00E702AE" w:rsidRPr="00266EB0">
        <w:rPr>
          <w:rFonts w:ascii="Times New Roman" w:hAnsi="Times New Roman"/>
          <w:sz w:val="28"/>
          <w:szCs w:val="28"/>
        </w:rPr>
        <w:t>8B)</w:t>
      </w:r>
      <w:r w:rsidR="00E702AE" w:rsidRPr="00266EB0">
        <w:rPr>
          <w:rFonts w:ascii="Times New Roman" w:hAnsi="Times New Roman"/>
          <w:spacing w:val="20"/>
          <w:sz w:val="28"/>
          <w:szCs w:val="28"/>
        </w:rPr>
        <w:t xml:space="preserve"> </w:t>
      </w:r>
      <w:r w:rsidR="00E702AE" w:rsidRPr="00266EB0">
        <w:rPr>
          <w:rFonts w:ascii="Times New Roman" w:hAnsi="Times New Roman"/>
          <w:sz w:val="28"/>
          <w:szCs w:val="28"/>
        </w:rPr>
        <w:t>[2019]</w:t>
      </w:r>
      <w:r w:rsidR="00E702AE" w:rsidRPr="00266EB0">
        <w:rPr>
          <w:rFonts w:ascii="Times New Roman" w:hAnsi="Times New Roman"/>
          <w:spacing w:val="34"/>
          <w:sz w:val="28"/>
          <w:szCs w:val="28"/>
        </w:rPr>
        <w:t xml:space="preserve"> </w:t>
      </w:r>
      <w:r w:rsidR="00E702AE" w:rsidRPr="00266EB0">
        <w:rPr>
          <w:rFonts w:ascii="Times New Roman" w:hAnsi="Times New Roman"/>
          <w:i/>
          <w:sz w:val="28"/>
          <w:szCs w:val="28"/>
        </w:rPr>
        <w:t>SZSC</w:t>
      </w:r>
      <w:r w:rsidR="00E702AE" w:rsidRPr="00266EB0">
        <w:rPr>
          <w:rFonts w:ascii="Times New Roman" w:hAnsi="Times New Roman"/>
          <w:i/>
          <w:spacing w:val="63"/>
          <w:sz w:val="28"/>
          <w:szCs w:val="28"/>
        </w:rPr>
        <w:t xml:space="preserve"> </w:t>
      </w:r>
      <w:r w:rsidR="00E702AE" w:rsidRPr="00266EB0">
        <w:rPr>
          <w:rFonts w:ascii="Times New Roman" w:hAnsi="Times New Roman"/>
          <w:sz w:val="28"/>
          <w:szCs w:val="28"/>
        </w:rPr>
        <w:t>40</w:t>
      </w:r>
      <w:r w:rsidR="00E702AE" w:rsidRPr="00266EB0">
        <w:rPr>
          <w:rFonts w:ascii="Times New Roman" w:hAnsi="Times New Roman"/>
          <w:spacing w:val="32"/>
          <w:sz w:val="28"/>
          <w:szCs w:val="28"/>
        </w:rPr>
        <w:t xml:space="preserve"> </w:t>
      </w:r>
      <w:r w:rsidR="00E702AE" w:rsidRPr="00266EB0">
        <w:rPr>
          <w:rFonts w:ascii="Times New Roman" w:hAnsi="Times New Roman"/>
          <w:spacing w:val="9"/>
          <w:sz w:val="28"/>
          <w:szCs w:val="28"/>
        </w:rPr>
        <w:t>(</w:t>
      </w:r>
      <w:r w:rsidR="00E702AE" w:rsidRPr="00266EB0">
        <w:rPr>
          <w:rFonts w:ascii="Times New Roman" w:hAnsi="Times New Roman"/>
          <w:i/>
          <w:sz w:val="28"/>
          <w:szCs w:val="28"/>
        </w:rPr>
        <w:t>8</w:t>
      </w:r>
      <w:r w:rsidR="00E702AE" w:rsidRPr="00266EB0">
        <w:rPr>
          <w:rFonts w:ascii="Times New Roman" w:hAnsi="Times New Roman"/>
          <w:i/>
          <w:spacing w:val="15"/>
          <w:sz w:val="28"/>
          <w:szCs w:val="28"/>
        </w:rPr>
        <w:t xml:space="preserve"> </w:t>
      </w:r>
      <w:r w:rsidR="00E702AE" w:rsidRPr="00266EB0">
        <w:rPr>
          <w:rFonts w:ascii="Times New Roman" w:hAnsi="Times New Roman"/>
          <w:i/>
          <w:sz w:val="28"/>
          <w:szCs w:val="28"/>
        </w:rPr>
        <w:t>October</w:t>
      </w:r>
      <w:r w:rsidR="00E702AE" w:rsidRPr="00266EB0">
        <w:rPr>
          <w:rFonts w:ascii="Times New Roman" w:hAnsi="Times New Roman"/>
          <w:i/>
          <w:spacing w:val="57"/>
          <w:sz w:val="28"/>
          <w:szCs w:val="28"/>
        </w:rPr>
        <w:t xml:space="preserve"> </w:t>
      </w:r>
      <w:r w:rsidR="00E702AE" w:rsidRPr="00266EB0">
        <w:rPr>
          <w:rFonts w:ascii="Times New Roman" w:hAnsi="Times New Roman"/>
          <w:i/>
          <w:sz w:val="28"/>
          <w:szCs w:val="28"/>
        </w:rPr>
        <w:t>2019)</w:t>
      </w:r>
      <w:r w:rsidR="00E702AE" w:rsidRPr="00266EB0">
        <w:rPr>
          <w:rFonts w:ascii="Times New Roman" w:hAnsi="Times New Roman"/>
          <w:iCs/>
          <w:sz w:val="28"/>
          <w:szCs w:val="28"/>
        </w:rPr>
        <w:t xml:space="preserve"> wherein the application</w:t>
      </w:r>
      <w:r w:rsidR="00E702AE" w:rsidRPr="00266EB0">
        <w:rPr>
          <w:rFonts w:ascii="Times New Roman" w:hAnsi="Times New Roman"/>
          <w:iCs/>
          <w:spacing w:val="-32"/>
          <w:sz w:val="28"/>
          <w:szCs w:val="28"/>
        </w:rPr>
        <w:t xml:space="preserve"> </w:t>
      </w:r>
      <w:r w:rsidR="00E702AE" w:rsidRPr="00266EB0">
        <w:rPr>
          <w:rFonts w:ascii="Times New Roman" w:hAnsi="Times New Roman"/>
          <w:iCs/>
          <w:w w:val="110"/>
          <w:sz w:val="28"/>
          <w:szCs w:val="28"/>
        </w:rPr>
        <w:t xml:space="preserve">for </w:t>
      </w:r>
      <w:r w:rsidR="00E702AE" w:rsidRPr="00266EB0">
        <w:rPr>
          <w:rFonts w:ascii="Times New Roman" w:hAnsi="Times New Roman"/>
          <w:iCs/>
          <w:sz w:val="28"/>
          <w:szCs w:val="28"/>
        </w:rPr>
        <w:t>condonation</w:t>
      </w:r>
      <w:r w:rsidR="00E702AE" w:rsidRPr="00266EB0">
        <w:rPr>
          <w:rFonts w:ascii="Times New Roman" w:hAnsi="Times New Roman"/>
          <w:iCs/>
          <w:spacing w:val="42"/>
          <w:sz w:val="28"/>
          <w:szCs w:val="28"/>
        </w:rPr>
        <w:t xml:space="preserve"> </w:t>
      </w:r>
      <w:r w:rsidR="00E702AE" w:rsidRPr="00266EB0">
        <w:rPr>
          <w:rFonts w:ascii="Times New Roman" w:hAnsi="Times New Roman"/>
          <w:iCs/>
          <w:sz w:val="28"/>
          <w:szCs w:val="28"/>
        </w:rPr>
        <w:t>did</w:t>
      </w:r>
      <w:r w:rsidR="00E702AE" w:rsidRPr="00266EB0">
        <w:rPr>
          <w:rFonts w:ascii="Times New Roman" w:hAnsi="Times New Roman"/>
          <w:iCs/>
          <w:spacing w:val="28"/>
          <w:sz w:val="28"/>
          <w:szCs w:val="28"/>
        </w:rPr>
        <w:t xml:space="preserve"> </w:t>
      </w:r>
      <w:r w:rsidR="00E702AE" w:rsidRPr="00266EB0">
        <w:rPr>
          <w:rFonts w:ascii="Times New Roman" w:hAnsi="Times New Roman"/>
          <w:iCs/>
          <w:sz w:val="28"/>
          <w:szCs w:val="28"/>
        </w:rPr>
        <w:t>not</w:t>
      </w:r>
      <w:r w:rsidR="00E702AE" w:rsidRPr="00266EB0">
        <w:rPr>
          <w:rFonts w:ascii="Times New Roman" w:hAnsi="Times New Roman"/>
          <w:iCs/>
          <w:spacing w:val="33"/>
          <w:sz w:val="28"/>
          <w:szCs w:val="28"/>
        </w:rPr>
        <w:t xml:space="preserve"> </w:t>
      </w:r>
      <w:r w:rsidR="00E702AE" w:rsidRPr="00266EB0">
        <w:rPr>
          <w:rFonts w:ascii="Times New Roman" w:hAnsi="Times New Roman"/>
          <w:iCs/>
          <w:sz w:val="28"/>
          <w:szCs w:val="28"/>
        </w:rPr>
        <w:t>meet</w:t>
      </w:r>
      <w:r w:rsidR="00E702AE" w:rsidRPr="00266EB0">
        <w:rPr>
          <w:rFonts w:ascii="Times New Roman" w:hAnsi="Times New Roman"/>
          <w:iCs/>
          <w:spacing w:val="30"/>
          <w:sz w:val="28"/>
          <w:szCs w:val="28"/>
        </w:rPr>
        <w:t xml:space="preserve"> the </w:t>
      </w:r>
      <w:r w:rsidR="00E702AE" w:rsidRPr="00266EB0">
        <w:rPr>
          <w:rFonts w:ascii="Times New Roman" w:hAnsi="Times New Roman"/>
          <w:iCs/>
          <w:sz w:val="28"/>
          <w:szCs w:val="28"/>
        </w:rPr>
        <w:t>required</w:t>
      </w:r>
      <w:r w:rsidR="00E702AE" w:rsidRPr="00266EB0">
        <w:rPr>
          <w:rFonts w:ascii="Times New Roman" w:hAnsi="Times New Roman"/>
          <w:iCs/>
          <w:spacing w:val="51"/>
          <w:sz w:val="28"/>
          <w:szCs w:val="28"/>
        </w:rPr>
        <w:t xml:space="preserve"> </w:t>
      </w:r>
      <w:r w:rsidR="00E702AE" w:rsidRPr="00266EB0">
        <w:rPr>
          <w:rFonts w:ascii="Times New Roman" w:hAnsi="Times New Roman"/>
          <w:iCs/>
          <w:sz w:val="28"/>
          <w:szCs w:val="28"/>
        </w:rPr>
        <w:t>threshold</w:t>
      </w:r>
      <w:r w:rsidR="00E702AE" w:rsidRPr="00266EB0">
        <w:rPr>
          <w:rFonts w:ascii="Times New Roman" w:hAnsi="Times New Roman"/>
          <w:iCs/>
          <w:spacing w:val="29"/>
          <w:sz w:val="28"/>
          <w:szCs w:val="28"/>
        </w:rPr>
        <w:t xml:space="preserve"> but the </w:t>
      </w:r>
      <w:r w:rsidR="00E702AE" w:rsidRPr="00266EB0">
        <w:rPr>
          <w:rFonts w:ascii="Times New Roman" w:hAnsi="Times New Roman"/>
          <w:iCs/>
          <w:sz w:val="28"/>
          <w:szCs w:val="28"/>
        </w:rPr>
        <w:t>Court</w:t>
      </w:r>
      <w:r w:rsidR="00E702AE" w:rsidRPr="00266EB0">
        <w:rPr>
          <w:rFonts w:ascii="Times New Roman" w:hAnsi="Times New Roman"/>
          <w:iCs/>
          <w:spacing w:val="25"/>
          <w:sz w:val="28"/>
          <w:szCs w:val="28"/>
        </w:rPr>
        <w:t xml:space="preserve"> </w:t>
      </w:r>
      <w:r w:rsidR="00E702AE" w:rsidRPr="00266EB0">
        <w:rPr>
          <w:rFonts w:ascii="Times New Roman" w:hAnsi="Times New Roman"/>
          <w:i/>
          <w:sz w:val="28"/>
          <w:szCs w:val="28"/>
        </w:rPr>
        <w:t>mero motu</w:t>
      </w:r>
      <w:r w:rsidR="00E702AE" w:rsidRPr="00266EB0">
        <w:rPr>
          <w:rFonts w:ascii="Times New Roman" w:hAnsi="Times New Roman"/>
          <w:iCs/>
          <w:sz w:val="28"/>
          <w:szCs w:val="28"/>
        </w:rPr>
        <w:t>,</w:t>
      </w:r>
      <w:r w:rsidR="00E702AE" w:rsidRPr="00266EB0">
        <w:rPr>
          <w:rFonts w:ascii="Times New Roman" w:hAnsi="Times New Roman"/>
          <w:iCs/>
          <w:spacing w:val="25"/>
          <w:sz w:val="28"/>
          <w:szCs w:val="28"/>
        </w:rPr>
        <w:t xml:space="preserve"> </w:t>
      </w:r>
      <w:r w:rsidR="00E702AE" w:rsidRPr="00266EB0">
        <w:rPr>
          <w:rFonts w:ascii="Times New Roman" w:hAnsi="Times New Roman"/>
          <w:iCs/>
          <w:sz w:val="28"/>
          <w:szCs w:val="28"/>
        </w:rPr>
        <w:t>in the</w:t>
      </w:r>
      <w:r w:rsidR="00E702AE" w:rsidRPr="00266EB0">
        <w:rPr>
          <w:rFonts w:ascii="Times New Roman" w:hAnsi="Times New Roman"/>
          <w:iCs/>
          <w:spacing w:val="15"/>
          <w:sz w:val="28"/>
          <w:szCs w:val="28"/>
        </w:rPr>
        <w:t xml:space="preserve"> </w:t>
      </w:r>
      <w:r w:rsidR="00E702AE" w:rsidRPr="00266EB0">
        <w:rPr>
          <w:rFonts w:ascii="Times New Roman" w:hAnsi="Times New Roman"/>
          <w:iCs/>
          <w:sz w:val="28"/>
          <w:szCs w:val="28"/>
        </w:rPr>
        <w:t>interests</w:t>
      </w:r>
      <w:r w:rsidR="00E702AE" w:rsidRPr="00266EB0">
        <w:rPr>
          <w:rFonts w:ascii="Times New Roman" w:hAnsi="Times New Roman"/>
          <w:iCs/>
          <w:spacing w:val="-6"/>
          <w:sz w:val="28"/>
          <w:szCs w:val="28"/>
        </w:rPr>
        <w:t xml:space="preserve"> </w:t>
      </w:r>
      <w:r w:rsidR="00E702AE" w:rsidRPr="00266EB0">
        <w:rPr>
          <w:rFonts w:ascii="Times New Roman" w:hAnsi="Times New Roman"/>
          <w:iCs/>
          <w:sz w:val="28"/>
          <w:szCs w:val="28"/>
        </w:rPr>
        <w:t>o</w:t>
      </w:r>
      <w:r w:rsidR="00E702AE" w:rsidRPr="00266EB0">
        <w:rPr>
          <w:rFonts w:ascii="Times New Roman" w:hAnsi="Times New Roman"/>
          <w:iCs/>
          <w:spacing w:val="-4"/>
          <w:sz w:val="28"/>
          <w:szCs w:val="28"/>
        </w:rPr>
        <w:t xml:space="preserve">f </w:t>
      </w:r>
      <w:r w:rsidR="00E702AE" w:rsidRPr="00266EB0">
        <w:rPr>
          <w:rFonts w:ascii="Times New Roman" w:hAnsi="Times New Roman"/>
          <w:iCs/>
          <w:sz w:val="28"/>
          <w:szCs w:val="28"/>
        </w:rPr>
        <w:t xml:space="preserve">justice </w:t>
      </w:r>
      <w:r w:rsidR="00053B7B">
        <w:rPr>
          <w:rFonts w:ascii="Times New Roman" w:hAnsi="Times New Roman"/>
          <w:iCs/>
          <w:sz w:val="28"/>
          <w:szCs w:val="28"/>
        </w:rPr>
        <w:t>granted condonation.</w:t>
      </w:r>
    </w:p>
    <w:p w14:paraId="26D705BD" w14:textId="039D844E" w:rsidR="00E702AE" w:rsidRPr="003D316E" w:rsidRDefault="00E702AE" w:rsidP="00266EB0">
      <w:pPr>
        <w:spacing w:line="480" w:lineRule="auto"/>
        <w:ind w:left="720" w:hanging="720"/>
        <w:jc w:val="both"/>
        <w:rPr>
          <w:rFonts w:ascii="Times New Roman" w:hAnsi="Times New Roman"/>
          <w:bCs/>
          <w:sz w:val="28"/>
          <w:szCs w:val="28"/>
        </w:rPr>
      </w:pPr>
    </w:p>
    <w:p w14:paraId="5FF66A07" w14:textId="5C1710BC" w:rsidR="003B2E4F" w:rsidRPr="007612DE" w:rsidRDefault="00A34C63" w:rsidP="00266EB0">
      <w:pPr>
        <w:spacing w:line="480" w:lineRule="auto"/>
        <w:contextualSpacing/>
        <w:jc w:val="both"/>
        <w:rPr>
          <w:rFonts w:ascii="Times New Roman" w:hAnsi="Times New Roman"/>
          <w:b/>
          <w:sz w:val="28"/>
          <w:szCs w:val="28"/>
          <w:u w:val="single"/>
        </w:rPr>
      </w:pPr>
      <w:r>
        <w:rPr>
          <w:rFonts w:ascii="Times New Roman" w:hAnsi="Times New Roman"/>
          <w:b/>
          <w:sz w:val="28"/>
          <w:szCs w:val="28"/>
          <w:u w:val="single"/>
        </w:rPr>
        <w:t xml:space="preserve">APPLICATION MY MR. GAMA </w:t>
      </w:r>
      <w:r w:rsidRPr="00A34C63">
        <w:rPr>
          <w:rFonts w:ascii="Times New Roman" w:hAnsi="Times New Roman"/>
          <w:b/>
          <w:i/>
          <w:sz w:val="28"/>
          <w:szCs w:val="28"/>
          <w:u w:val="single"/>
        </w:rPr>
        <w:t>RE</w:t>
      </w:r>
      <w:r>
        <w:rPr>
          <w:rFonts w:ascii="Times New Roman" w:hAnsi="Times New Roman"/>
          <w:b/>
          <w:sz w:val="28"/>
          <w:szCs w:val="28"/>
          <w:u w:val="single"/>
        </w:rPr>
        <w:t xml:space="preserve"> LATE FILING OF HEADS OF ARGUMANT</w:t>
      </w:r>
    </w:p>
    <w:p w14:paraId="2A80B848" w14:textId="13DABB2E" w:rsidR="009C237B" w:rsidRDefault="007612DE" w:rsidP="00266EB0">
      <w:pPr>
        <w:spacing w:line="480" w:lineRule="auto"/>
        <w:ind w:left="720" w:hanging="720"/>
        <w:contextualSpacing/>
        <w:jc w:val="both"/>
        <w:rPr>
          <w:rFonts w:ascii="Times New Roman" w:hAnsi="Times New Roman"/>
          <w:sz w:val="28"/>
          <w:szCs w:val="28"/>
        </w:rPr>
      </w:pPr>
      <w:r>
        <w:rPr>
          <w:rFonts w:ascii="Times New Roman" w:hAnsi="Times New Roman"/>
          <w:sz w:val="28"/>
          <w:szCs w:val="28"/>
        </w:rPr>
        <w:t>[2</w:t>
      </w:r>
      <w:r w:rsidR="00266EB0">
        <w:rPr>
          <w:rFonts w:ascii="Times New Roman" w:hAnsi="Times New Roman"/>
          <w:sz w:val="28"/>
          <w:szCs w:val="28"/>
        </w:rPr>
        <w:t>7</w:t>
      </w:r>
      <w:r w:rsidR="00774030">
        <w:rPr>
          <w:rFonts w:ascii="Times New Roman" w:hAnsi="Times New Roman"/>
          <w:sz w:val="28"/>
          <w:szCs w:val="28"/>
        </w:rPr>
        <w:t>]</w:t>
      </w:r>
      <w:r w:rsidR="009C237B">
        <w:rPr>
          <w:rFonts w:ascii="Times New Roman" w:hAnsi="Times New Roman"/>
          <w:sz w:val="28"/>
          <w:szCs w:val="28"/>
        </w:rPr>
        <w:tab/>
      </w:r>
      <w:r w:rsidR="009C237B" w:rsidRPr="009C237B">
        <w:rPr>
          <w:rFonts w:ascii="Times New Roman" w:hAnsi="Times New Roman"/>
          <w:sz w:val="28"/>
          <w:szCs w:val="28"/>
        </w:rPr>
        <w:t>The third application pending before</w:t>
      </w:r>
      <w:r w:rsidR="00A276A5">
        <w:rPr>
          <w:rFonts w:ascii="Times New Roman" w:hAnsi="Times New Roman"/>
          <w:sz w:val="28"/>
          <w:szCs w:val="28"/>
        </w:rPr>
        <w:t xml:space="preserve"> this Court for determination is an application by Mr. Gama</w:t>
      </w:r>
      <w:r w:rsidR="009C237B" w:rsidRPr="009C237B">
        <w:rPr>
          <w:rFonts w:ascii="Times New Roman" w:hAnsi="Times New Roman"/>
          <w:sz w:val="28"/>
          <w:szCs w:val="28"/>
        </w:rPr>
        <w:t xml:space="preserve"> for condonation for the late </w:t>
      </w:r>
      <w:r w:rsidR="00A276A5">
        <w:rPr>
          <w:rFonts w:ascii="Times New Roman" w:hAnsi="Times New Roman"/>
          <w:sz w:val="28"/>
          <w:szCs w:val="28"/>
        </w:rPr>
        <w:t>filing of his Heads of A</w:t>
      </w:r>
      <w:r w:rsidR="009C237B">
        <w:rPr>
          <w:rFonts w:ascii="Times New Roman" w:hAnsi="Times New Roman"/>
          <w:sz w:val="28"/>
          <w:szCs w:val="28"/>
        </w:rPr>
        <w:t>rgument</w:t>
      </w:r>
      <w:r w:rsidR="00A276A5">
        <w:rPr>
          <w:rFonts w:ascii="Times New Roman" w:hAnsi="Times New Roman"/>
          <w:sz w:val="28"/>
          <w:szCs w:val="28"/>
        </w:rPr>
        <w:t>.</w:t>
      </w:r>
    </w:p>
    <w:p w14:paraId="7775C3AB" w14:textId="24BBF040" w:rsidR="00E876E3" w:rsidRPr="007612DE" w:rsidRDefault="00E876E3" w:rsidP="00266EB0">
      <w:pPr>
        <w:pStyle w:val="ListParagraph"/>
        <w:numPr>
          <w:ilvl w:val="0"/>
          <w:numId w:val="29"/>
        </w:numPr>
        <w:spacing w:line="480" w:lineRule="auto"/>
        <w:jc w:val="both"/>
        <w:rPr>
          <w:rFonts w:ascii="Times New Roman" w:hAnsi="Times New Roman"/>
          <w:i/>
          <w:iCs/>
          <w:sz w:val="28"/>
          <w:szCs w:val="28"/>
          <w:lang w:val="en-US"/>
        </w:rPr>
      </w:pPr>
      <w:r w:rsidRPr="007612DE">
        <w:rPr>
          <w:rFonts w:ascii="Times New Roman" w:hAnsi="Times New Roman"/>
          <w:sz w:val="28"/>
          <w:szCs w:val="28"/>
          <w:lang w:val="en-US"/>
        </w:rPr>
        <w:t>Rule 31 (1) of the Rules of this Court provide</w:t>
      </w:r>
      <w:r w:rsidR="00214F01" w:rsidRPr="007612DE">
        <w:rPr>
          <w:rFonts w:ascii="Times New Roman" w:hAnsi="Times New Roman"/>
          <w:sz w:val="28"/>
          <w:szCs w:val="28"/>
          <w:lang w:val="en-US"/>
        </w:rPr>
        <w:t>s</w:t>
      </w:r>
      <w:r w:rsidRPr="007612DE">
        <w:rPr>
          <w:rFonts w:ascii="Times New Roman" w:hAnsi="Times New Roman"/>
          <w:sz w:val="28"/>
          <w:szCs w:val="28"/>
          <w:lang w:val="en-US"/>
        </w:rPr>
        <w:t xml:space="preserve"> as follows:</w:t>
      </w:r>
    </w:p>
    <w:p w14:paraId="7BE07AFE" w14:textId="653A97FD" w:rsidR="00E876E3" w:rsidRPr="000155A1" w:rsidRDefault="00E876E3" w:rsidP="00266EB0">
      <w:pPr>
        <w:spacing w:after="375" w:line="480" w:lineRule="auto"/>
        <w:ind w:left="1440" w:firstLine="90"/>
        <w:jc w:val="both"/>
        <w:rPr>
          <w:rFonts w:ascii="Times New Roman" w:hAnsi="Times New Roman"/>
          <w:b/>
          <w:bCs/>
          <w:i/>
          <w:iCs/>
          <w:sz w:val="28"/>
          <w:szCs w:val="28"/>
          <w:lang w:val="en-US"/>
        </w:rPr>
      </w:pPr>
      <w:r w:rsidRPr="000155A1">
        <w:rPr>
          <w:rFonts w:ascii="Times New Roman" w:hAnsi="Times New Roman"/>
          <w:i/>
          <w:iCs/>
          <w:sz w:val="28"/>
          <w:szCs w:val="28"/>
          <w:lang w:val="en-US"/>
        </w:rPr>
        <w:t>“</w:t>
      </w:r>
      <w:r w:rsidRPr="000155A1">
        <w:rPr>
          <w:rFonts w:ascii="Times New Roman" w:hAnsi="Times New Roman"/>
          <w:b/>
          <w:bCs/>
          <w:i/>
          <w:iCs/>
          <w:sz w:val="28"/>
          <w:szCs w:val="28"/>
          <w:lang w:val="en-US"/>
        </w:rPr>
        <w:t>31   (1</w:t>
      </w:r>
      <w:r w:rsidR="003B4E90" w:rsidRPr="000155A1">
        <w:rPr>
          <w:rFonts w:ascii="Times New Roman" w:hAnsi="Times New Roman"/>
          <w:b/>
          <w:bCs/>
          <w:i/>
          <w:iCs/>
          <w:sz w:val="28"/>
          <w:szCs w:val="28"/>
          <w:lang w:val="en-US"/>
        </w:rPr>
        <w:t>) In</w:t>
      </w:r>
      <w:r w:rsidRPr="000155A1">
        <w:rPr>
          <w:rFonts w:ascii="Times New Roman" w:hAnsi="Times New Roman"/>
          <w:b/>
          <w:bCs/>
          <w:i/>
          <w:iCs/>
          <w:sz w:val="28"/>
          <w:szCs w:val="28"/>
          <w:lang w:val="en-US"/>
        </w:rPr>
        <w:t xml:space="preserve"> every Civil Appeal and in every Criminal Appeal the Appellant shall, not later than twenty eight days before the hearing of the Appeal, file with the Registrar six copies of the main Heads of </w:t>
      </w:r>
      <w:r w:rsidRPr="000155A1">
        <w:rPr>
          <w:rFonts w:ascii="Times New Roman" w:hAnsi="Times New Roman"/>
          <w:b/>
          <w:bCs/>
          <w:i/>
          <w:iCs/>
          <w:sz w:val="28"/>
          <w:szCs w:val="28"/>
          <w:lang w:val="en-US"/>
        </w:rPr>
        <w:lastRenderedPageBreak/>
        <w:t>Argument to be presented on Appeal, together with a list of the main authorities to be quoted in support of each head.”</w:t>
      </w:r>
    </w:p>
    <w:p w14:paraId="1291C8C3" w14:textId="661D8C93" w:rsidR="00E876E3" w:rsidRPr="000155A1" w:rsidRDefault="00774030" w:rsidP="00266EB0">
      <w:pPr>
        <w:spacing w:after="375" w:line="480" w:lineRule="auto"/>
        <w:ind w:left="720"/>
        <w:jc w:val="both"/>
        <w:rPr>
          <w:rFonts w:ascii="Times New Roman" w:hAnsi="Times New Roman"/>
          <w:sz w:val="28"/>
          <w:szCs w:val="28"/>
          <w:lang w:val="en-US"/>
        </w:rPr>
      </w:pPr>
      <w:r w:rsidRPr="007612DE">
        <w:rPr>
          <w:rFonts w:ascii="Times New Roman" w:hAnsi="Times New Roman"/>
          <w:bCs/>
          <w:sz w:val="28"/>
          <w:szCs w:val="28"/>
          <w:lang w:val="en-US"/>
        </w:rPr>
        <w:t>2.</w:t>
      </w:r>
      <w:r>
        <w:rPr>
          <w:rFonts w:ascii="Times New Roman" w:hAnsi="Times New Roman"/>
          <w:b/>
          <w:bCs/>
          <w:sz w:val="28"/>
          <w:szCs w:val="28"/>
          <w:lang w:val="en-US"/>
        </w:rPr>
        <w:t xml:space="preserve"> </w:t>
      </w:r>
      <w:r w:rsidR="007612DE">
        <w:rPr>
          <w:rFonts w:ascii="Times New Roman" w:hAnsi="Times New Roman"/>
          <w:sz w:val="28"/>
          <w:szCs w:val="28"/>
          <w:lang w:val="en-US"/>
        </w:rPr>
        <w:tab/>
      </w:r>
      <w:r w:rsidR="00E876E3" w:rsidRPr="000155A1">
        <w:rPr>
          <w:rFonts w:ascii="Times New Roman" w:hAnsi="Times New Roman"/>
          <w:sz w:val="28"/>
          <w:szCs w:val="28"/>
          <w:lang w:val="en-US"/>
        </w:rPr>
        <w:t>Rule 31 (3) of the Rules of this Court provide</w:t>
      </w:r>
      <w:r w:rsidR="00214F01" w:rsidRPr="000155A1">
        <w:rPr>
          <w:rFonts w:ascii="Times New Roman" w:hAnsi="Times New Roman"/>
          <w:sz w:val="28"/>
          <w:szCs w:val="28"/>
          <w:lang w:val="en-US"/>
        </w:rPr>
        <w:t>s</w:t>
      </w:r>
      <w:r w:rsidR="00E876E3" w:rsidRPr="000155A1">
        <w:rPr>
          <w:rFonts w:ascii="Times New Roman" w:hAnsi="Times New Roman"/>
          <w:sz w:val="28"/>
          <w:szCs w:val="28"/>
          <w:lang w:val="en-US"/>
        </w:rPr>
        <w:t xml:space="preserve"> as follows:</w:t>
      </w:r>
    </w:p>
    <w:p w14:paraId="7DCFA219" w14:textId="16D8BCCB" w:rsidR="00E876E3" w:rsidRPr="000155A1" w:rsidRDefault="00E876E3" w:rsidP="00266EB0">
      <w:pPr>
        <w:spacing w:after="375" w:line="480" w:lineRule="auto"/>
        <w:ind w:left="1440"/>
        <w:jc w:val="both"/>
        <w:rPr>
          <w:rFonts w:ascii="Times New Roman" w:hAnsi="Times New Roman"/>
          <w:b/>
          <w:bCs/>
          <w:i/>
          <w:iCs/>
          <w:sz w:val="28"/>
          <w:szCs w:val="28"/>
          <w:lang w:val="en-US"/>
        </w:rPr>
      </w:pPr>
      <w:r w:rsidRPr="000155A1">
        <w:rPr>
          <w:rFonts w:ascii="Times New Roman" w:hAnsi="Times New Roman"/>
          <w:b/>
          <w:bCs/>
          <w:i/>
          <w:iCs/>
          <w:sz w:val="28"/>
          <w:szCs w:val="28"/>
          <w:lang w:val="en-US"/>
        </w:rPr>
        <w:t>“31(3)</w:t>
      </w:r>
      <w:r w:rsidR="00984069">
        <w:rPr>
          <w:rFonts w:ascii="Times New Roman" w:hAnsi="Times New Roman"/>
          <w:b/>
          <w:bCs/>
          <w:i/>
          <w:iCs/>
          <w:sz w:val="28"/>
          <w:szCs w:val="28"/>
          <w:lang w:val="en-US"/>
        </w:rPr>
        <w:t xml:space="preserve"> </w:t>
      </w:r>
      <w:r w:rsidRPr="000155A1">
        <w:rPr>
          <w:rFonts w:ascii="Times New Roman" w:hAnsi="Times New Roman"/>
          <w:b/>
          <w:bCs/>
          <w:i/>
          <w:iCs/>
          <w:sz w:val="28"/>
          <w:szCs w:val="28"/>
          <w:lang w:val="en-US"/>
        </w:rPr>
        <w:t>The respondent shall, not later than 18 days before the hearing of the appeal similarly file with the Registrar six copies of the main heads of his argument and supporting authorities to be presented on appeal and shall serve a copy thereof upon the appellant.</w:t>
      </w:r>
      <w:r w:rsidR="00214F01" w:rsidRPr="000155A1">
        <w:rPr>
          <w:rFonts w:ascii="Times New Roman" w:hAnsi="Times New Roman"/>
          <w:b/>
          <w:bCs/>
          <w:i/>
          <w:iCs/>
          <w:sz w:val="28"/>
          <w:szCs w:val="28"/>
          <w:lang w:val="en-US"/>
        </w:rPr>
        <w:t>”</w:t>
      </w:r>
    </w:p>
    <w:p w14:paraId="0AE8B58D" w14:textId="77777777" w:rsidR="00A276A5" w:rsidRDefault="00A276A5" w:rsidP="00266EB0">
      <w:pPr>
        <w:spacing w:line="480" w:lineRule="auto"/>
        <w:ind w:left="720" w:hanging="720"/>
        <w:contextualSpacing/>
        <w:jc w:val="both"/>
        <w:rPr>
          <w:rFonts w:ascii="Times New Roman" w:hAnsi="Times New Roman"/>
          <w:sz w:val="28"/>
          <w:szCs w:val="28"/>
        </w:rPr>
      </w:pPr>
    </w:p>
    <w:p w14:paraId="661E1BBD" w14:textId="0BE49B70" w:rsidR="00A276A5" w:rsidRDefault="00212A55" w:rsidP="00266EB0">
      <w:pPr>
        <w:spacing w:line="480" w:lineRule="auto"/>
        <w:ind w:left="1440" w:hanging="720"/>
        <w:contextualSpacing/>
        <w:jc w:val="both"/>
        <w:rPr>
          <w:rFonts w:ascii="Times New Roman" w:hAnsi="Times New Roman"/>
          <w:sz w:val="28"/>
          <w:szCs w:val="28"/>
        </w:rPr>
      </w:pPr>
      <w:r>
        <w:rPr>
          <w:rFonts w:ascii="Times New Roman" w:hAnsi="Times New Roman"/>
          <w:sz w:val="28"/>
          <w:szCs w:val="28"/>
        </w:rPr>
        <w:t>3.</w:t>
      </w:r>
      <w:r w:rsidR="003275EC">
        <w:rPr>
          <w:rFonts w:ascii="Times New Roman" w:hAnsi="Times New Roman"/>
          <w:sz w:val="28"/>
          <w:szCs w:val="28"/>
        </w:rPr>
        <w:tab/>
      </w:r>
      <w:r w:rsidR="00A276A5">
        <w:rPr>
          <w:rFonts w:ascii="Times New Roman" w:hAnsi="Times New Roman"/>
          <w:sz w:val="28"/>
          <w:szCs w:val="28"/>
        </w:rPr>
        <w:t>Mr Gama alleges that one of the attorneys assisting him w</w:t>
      </w:r>
      <w:r w:rsidR="007C1509">
        <w:rPr>
          <w:rFonts w:ascii="Times New Roman" w:hAnsi="Times New Roman"/>
          <w:sz w:val="28"/>
          <w:szCs w:val="28"/>
        </w:rPr>
        <w:t>i</w:t>
      </w:r>
      <w:r w:rsidR="00A276A5">
        <w:rPr>
          <w:rFonts w:ascii="Times New Roman" w:hAnsi="Times New Roman"/>
          <w:sz w:val="28"/>
          <w:szCs w:val="28"/>
        </w:rPr>
        <w:t>th this matter from the office of V.Z.</w:t>
      </w:r>
      <w:r w:rsidR="00F411EA">
        <w:rPr>
          <w:rFonts w:ascii="Times New Roman" w:hAnsi="Times New Roman"/>
          <w:sz w:val="28"/>
          <w:szCs w:val="28"/>
        </w:rPr>
        <w:t xml:space="preserve"> Dlamini</w:t>
      </w:r>
      <w:r w:rsidR="00A276A5">
        <w:rPr>
          <w:rFonts w:ascii="Times New Roman" w:hAnsi="Times New Roman"/>
          <w:sz w:val="28"/>
          <w:szCs w:val="28"/>
        </w:rPr>
        <w:t xml:space="preserve"> Attorneys, Mr. Sipho Gumedze, was indi</w:t>
      </w:r>
      <w:r w:rsidR="00E702AE">
        <w:rPr>
          <w:rFonts w:ascii="Times New Roman" w:hAnsi="Times New Roman"/>
          <w:sz w:val="28"/>
          <w:szCs w:val="28"/>
        </w:rPr>
        <w:t>s</w:t>
      </w:r>
      <w:r w:rsidR="00A276A5">
        <w:rPr>
          <w:rFonts w:ascii="Times New Roman" w:hAnsi="Times New Roman"/>
          <w:sz w:val="28"/>
          <w:szCs w:val="28"/>
        </w:rPr>
        <w:t>posed during the last two weeks of April and could not prepare the Heads of A</w:t>
      </w:r>
      <w:r w:rsidR="007C1509">
        <w:rPr>
          <w:rFonts w:ascii="Times New Roman" w:hAnsi="Times New Roman"/>
          <w:sz w:val="28"/>
          <w:szCs w:val="28"/>
        </w:rPr>
        <w:t>r</w:t>
      </w:r>
      <w:r w:rsidR="00A276A5">
        <w:rPr>
          <w:rFonts w:ascii="Times New Roman" w:hAnsi="Times New Roman"/>
          <w:sz w:val="28"/>
          <w:szCs w:val="28"/>
        </w:rPr>
        <w:t>gument and the other attorney in the same firm had been appo</w:t>
      </w:r>
      <w:r w:rsidR="00E702AE">
        <w:rPr>
          <w:rFonts w:ascii="Times New Roman" w:hAnsi="Times New Roman"/>
          <w:sz w:val="28"/>
          <w:szCs w:val="28"/>
        </w:rPr>
        <w:t>i</w:t>
      </w:r>
      <w:r w:rsidR="00A276A5">
        <w:rPr>
          <w:rFonts w:ascii="Times New Roman" w:hAnsi="Times New Roman"/>
          <w:sz w:val="28"/>
          <w:szCs w:val="28"/>
        </w:rPr>
        <w:t>nte</w:t>
      </w:r>
      <w:r w:rsidR="007C1509">
        <w:rPr>
          <w:rFonts w:ascii="Times New Roman" w:hAnsi="Times New Roman"/>
          <w:sz w:val="28"/>
          <w:szCs w:val="28"/>
        </w:rPr>
        <w:t>d an Acting Judge of the Industrial</w:t>
      </w:r>
      <w:r w:rsidR="00A276A5">
        <w:rPr>
          <w:rFonts w:ascii="Times New Roman" w:hAnsi="Times New Roman"/>
          <w:sz w:val="28"/>
          <w:szCs w:val="28"/>
        </w:rPr>
        <w:t xml:space="preserve"> Court.</w:t>
      </w:r>
      <w:r w:rsidR="003275EC">
        <w:rPr>
          <w:rFonts w:ascii="Times New Roman" w:hAnsi="Times New Roman"/>
          <w:sz w:val="28"/>
          <w:szCs w:val="28"/>
        </w:rPr>
        <w:t xml:space="preserve">   Furthermore the attorneys assisting him were doing so on </w:t>
      </w:r>
      <w:r w:rsidR="003275EC">
        <w:rPr>
          <w:rFonts w:ascii="Times New Roman" w:hAnsi="Times New Roman"/>
          <w:i/>
          <w:sz w:val="28"/>
          <w:szCs w:val="28"/>
        </w:rPr>
        <w:t xml:space="preserve">a pro bona </w:t>
      </w:r>
      <w:r w:rsidR="003275EC">
        <w:rPr>
          <w:rFonts w:ascii="Times New Roman" w:hAnsi="Times New Roman"/>
          <w:sz w:val="28"/>
          <w:szCs w:val="28"/>
        </w:rPr>
        <w:t>basis and there was no o</w:t>
      </w:r>
      <w:r w:rsidR="007C1509">
        <w:rPr>
          <w:rFonts w:ascii="Times New Roman" w:hAnsi="Times New Roman"/>
          <w:sz w:val="28"/>
          <w:szCs w:val="28"/>
        </w:rPr>
        <w:t>ther attorney available to assis</w:t>
      </w:r>
      <w:r w:rsidR="003275EC">
        <w:rPr>
          <w:rFonts w:ascii="Times New Roman" w:hAnsi="Times New Roman"/>
          <w:sz w:val="28"/>
          <w:szCs w:val="28"/>
        </w:rPr>
        <w:t>t him.</w:t>
      </w:r>
    </w:p>
    <w:p w14:paraId="7BA0E9F9" w14:textId="77777777" w:rsidR="003275EC" w:rsidRDefault="003275EC" w:rsidP="00266EB0">
      <w:pPr>
        <w:spacing w:line="480" w:lineRule="auto"/>
        <w:ind w:left="720" w:hanging="720"/>
        <w:contextualSpacing/>
        <w:jc w:val="both"/>
        <w:rPr>
          <w:rFonts w:ascii="Times New Roman" w:hAnsi="Times New Roman"/>
          <w:sz w:val="28"/>
          <w:szCs w:val="28"/>
        </w:rPr>
      </w:pPr>
    </w:p>
    <w:p w14:paraId="2602C4AA" w14:textId="12283BDE" w:rsidR="003275EC" w:rsidRPr="003275EC" w:rsidRDefault="00212A55" w:rsidP="00266EB0">
      <w:pPr>
        <w:spacing w:line="480" w:lineRule="auto"/>
        <w:ind w:left="1440" w:hanging="720"/>
        <w:contextualSpacing/>
        <w:jc w:val="both"/>
        <w:rPr>
          <w:rFonts w:ascii="Times New Roman" w:hAnsi="Times New Roman"/>
          <w:sz w:val="28"/>
          <w:szCs w:val="28"/>
        </w:rPr>
      </w:pPr>
      <w:r>
        <w:rPr>
          <w:rFonts w:ascii="Times New Roman" w:hAnsi="Times New Roman"/>
          <w:sz w:val="28"/>
          <w:szCs w:val="28"/>
        </w:rPr>
        <w:lastRenderedPageBreak/>
        <w:t>4.</w:t>
      </w:r>
      <w:r w:rsidR="003275EC">
        <w:rPr>
          <w:rFonts w:ascii="Times New Roman" w:hAnsi="Times New Roman"/>
          <w:sz w:val="28"/>
          <w:szCs w:val="28"/>
        </w:rPr>
        <w:tab/>
      </w:r>
      <w:r w:rsidR="00214F01">
        <w:rPr>
          <w:rFonts w:ascii="Times New Roman" w:hAnsi="Times New Roman"/>
          <w:sz w:val="28"/>
          <w:szCs w:val="28"/>
        </w:rPr>
        <w:t xml:space="preserve">Mr Gama’s application was not opposed and the Court, being satisfied that a proper case had been made out by Mr Gama, granted condonation. </w:t>
      </w:r>
    </w:p>
    <w:p w14:paraId="035C0745" w14:textId="15AFAD8A" w:rsidR="000F2F69" w:rsidRPr="00100BBE" w:rsidRDefault="006376C4" w:rsidP="00266EB0">
      <w:pPr>
        <w:spacing w:line="480" w:lineRule="auto"/>
        <w:ind w:left="720" w:hanging="720"/>
        <w:contextualSpacing/>
        <w:jc w:val="both"/>
        <w:rPr>
          <w:rFonts w:ascii="Times New Roman" w:hAnsi="Times New Roman"/>
          <w:b/>
          <w:sz w:val="28"/>
          <w:szCs w:val="28"/>
        </w:rPr>
      </w:pPr>
      <w:r>
        <w:rPr>
          <w:rFonts w:ascii="Times New Roman" w:hAnsi="Times New Roman"/>
          <w:sz w:val="28"/>
          <w:szCs w:val="28"/>
        </w:rPr>
        <w:t xml:space="preserve">   </w:t>
      </w:r>
    </w:p>
    <w:p w14:paraId="2D710FC3" w14:textId="4E2E3DC2" w:rsidR="000F2F69" w:rsidRPr="00C77670" w:rsidRDefault="006602C2" w:rsidP="00266EB0">
      <w:pPr>
        <w:spacing w:line="480" w:lineRule="auto"/>
        <w:ind w:left="720" w:hanging="720"/>
        <w:contextualSpacing/>
        <w:jc w:val="both"/>
        <w:rPr>
          <w:rFonts w:ascii="Times New Roman" w:hAnsi="Times New Roman"/>
          <w:b/>
          <w:sz w:val="28"/>
          <w:szCs w:val="28"/>
          <w:u w:val="single"/>
        </w:rPr>
      </w:pPr>
      <w:r w:rsidRPr="00C77670">
        <w:rPr>
          <w:rFonts w:ascii="Times New Roman" w:hAnsi="Times New Roman"/>
          <w:b/>
          <w:sz w:val="28"/>
          <w:szCs w:val="28"/>
          <w:u w:val="single"/>
        </w:rPr>
        <w:t xml:space="preserve">APPLICATION OF THE LAW TO THE FACTS </w:t>
      </w:r>
    </w:p>
    <w:p w14:paraId="6CFA62FB" w14:textId="7BE9F6A7" w:rsidR="00E1470F" w:rsidRDefault="00053B7B" w:rsidP="00266EB0">
      <w:pPr>
        <w:spacing w:line="480" w:lineRule="auto"/>
        <w:ind w:left="720" w:hanging="720"/>
        <w:contextualSpacing/>
        <w:jc w:val="both"/>
        <w:rPr>
          <w:rFonts w:ascii="Times New Roman" w:hAnsi="Times New Roman"/>
          <w:sz w:val="28"/>
          <w:szCs w:val="28"/>
        </w:rPr>
      </w:pPr>
      <w:r>
        <w:rPr>
          <w:rFonts w:ascii="Times New Roman" w:hAnsi="Times New Roman"/>
          <w:sz w:val="28"/>
          <w:szCs w:val="28"/>
        </w:rPr>
        <w:t>[28</w:t>
      </w:r>
      <w:r w:rsidR="00E1470F" w:rsidRPr="00B83E26">
        <w:rPr>
          <w:rFonts w:ascii="Times New Roman" w:hAnsi="Times New Roman"/>
          <w:sz w:val="28"/>
          <w:szCs w:val="28"/>
        </w:rPr>
        <w:t>]</w:t>
      </w:r>
      <w:r w:rsidR="00E1470F">
        <w:rPr>
          <w:rFonts w:ascii="Times New Roman" w:hAnsi="Times New Roman"/>
          <w:sz w:val="28"/>
          <w:szCs w:val="28"/>
        </w:rPr>
        <w:tab/>
        <w:t xml:space="preserve">There can be no doubt that Mr Gama has a clear-cut interest in finality in this matter. The Appellants’ non-compliance did not only fall foul of the Rules of this Court but also, </w:t>
      </w:r>
      <w:r w:rsidR="00E1470F" w:rsidRPr="00CC4D79">
        <w:rPr>
          <w:rFonts w:ascii="Times New Roman" w:hAnsi="Times New Roman"/>
          <w:i/>
          <w:iCs/>
          <w:sz w:val="28"/>
          <w:szCs w:val="28"/>
        </w:rPr>
        <w:t>ex facie,</w:t>
      </w:r>
      <w:r w:rsidR="00E1470F">
        <w:rPr>
          <w:rFonts w:ascii="Times New Roman" w:hAnsi="Times New Roman"/>
          <w:sz w:val="28"/>
          <w:szCs w:val="28"/>
        </w:rPr>
        <w:t xml:space="preserve"> of the fundamental protection of the right to personal liberty enshrined in section 16 of the Constitution, 2005</w:t>
      </w:r>
      <w:r w:rsidR="00194FDF">
        <w:rPr>
          <w:rFonts w:ascii="Times New Roman" w:hAnsi="Times New Roman"/>
          <w:sz w:val="28"/>
          <w:szCs w:val="28"/>
        </w:rPr>
        <w:t xml:space="preserve"> in that the noting of the Appeal served to extend Mr Gama’s incarceration</w:t>
      </w:r>
      <w:r w:rsidR="00E702AE">
        <w:rPr>
          <w:rFonts w:ascii="Times New Roman" w:hAnsi="Times New Roman"/>
          <w:sz w:val="28"/>
          <w:szCs w:val="28"/>
        </w:rPr>
        <w:t xml:space="preserve"> whereas, should the appeal be unsuccessful, he would be entitled to immediate release in terms of the High Court Order</w:t>
      </w:r>
      <w:r w:rsidR="00194FDF">
        <w:rPr>
          <w:rFonts w:ascii="Times New Roman" w:hAnsi="Times New Roman"/>
          <w:sz w:val="28"/>
          <w:szCs w:val="28"/>
        </w:rPr>
        <w:t>.</w:t>
      </w:r>
    </w:p>
    <w:p w14:paraId="3A080418" w14:textId="77777777" w:rsidR="00C77670" w:rsidRDefault="00C77670" w:rsidP="00266EB0">
      <w:pPr>
        <w:spacing w:after="0" w:line="480" w:lineRule="auto"/>
        <w:ind w:left="720" w:hanging="720"/>
        <w:jc w:val="both"/>
        <w:rPr>
          <w:rFonts w:ascii="Times New Roman" w:hAnsi="Times New Roman"/>
          <w:sz w:val="28"/>
          <w:szCs w:val="28"/>
        </w:rPr>
      </w:pPr>
    </w:p>
    <w:p w14:paraId="5292DA1D" w14:textId="5122E27C" w:rsidR="00D073D3" w:rsidRDefault="00053B7B" w:rsidP="00266EB0">
      <w:pPr>
        <w:spacing w:after="0" w:line="480" w:lineRule="auto"/>
        <w:ind w:left="720" w:hanging="720"/>
        <w:jc w:val="both"/>
        <w:rPr>
          <w:rFonts w:ascii="Times New Roman" w:hAnsi="Times New Roman"/>
          <w:sz w:val="28"/>
          <w:szCs w:val="28"/>
        </w:rPr>
      </w:pPr>
      <w:r>
        <w:rPr>
          <w:rFonts w:ascii="Times New Roman" w:hAnsi="Times New Roman"/>
          <w:sz w:val="28"/>
          <w:szCs w:val="28"/>
        </w:rPr>
        <w:t>[29</w:t>
      </w:r>
      <w:r w:rsidR="00C77670">
        <w:rPr>
          <w:rFonts w:ascii="Times New Roman" w:hAnsi="Times New Roman"/>
          <w:sz w:val="28"/>
          <w:szCs w:val="28"/>
        </w:rPr>
        <w:t>]</w:t>
      </w:r>
      <w:r w:rsidR="00C77670">
        <w:rPr>
          <w:rFonts w:ascii="Times New Roman" w:hAnsi="Times New Roman"/>
          <w:sz w:val="28"/>
          <w:szCs w:val="28"/>
        </w:rPr>
        <w:tab/>
      </w:r>
      <w:r w:rsidR="00D073D3">
        <w:rPr>
          <w:rFonts w:ascii="Times New Roman" w:hAnsi="Times New Roman"/>
          <w:sz w:val="28"/>
          <w:szCs w:val="28"/>
        </w:rPr>
        <w:t>As regards the explanation for the delay, same is far from satisfactory</w:t>
      </w:r>
      <w:r w:rsidR="002446ED">
        <w:rPr>
          <w:rFonts w:ascii="Times New Roman" w:hAnsi="Times New Roman"/>
          <w:sz w:val="28"/>
          <w:szCs w:val="28"/>
        </w:rPr>
        <w:t xml:space="preserve"> with reference to </w:t>
      </w:r>
      <w:r w:rsidR="002446ED" w:rsidRPr="000155A1">
        <w:rPr>
          <w:rFonts w:ascii="Times New Roman" w:hAnsi="Times New Roman"/>
          <w:i/>
          <w:iCs/>
          <w:sz w:val="28"/>
          <w:szCs w:val="28"/>
        </w:rPr>
        <w:t xml:space="preserve">inter alia </w:t>
      </w:r>
      <w:r w:rsidR="002446ED">
        <w:rPr>
          <w:rFonts w:ascii="Times New Roman" w:hAnsi="Times New Roman"/>
          <w:sz w:val="28"/>
          <w:szCs w:val="28"/>
        </w:rPr>
        <w:t>the following</w:t>
      </w:r>
      <w:r w:rsidR="00D073D3">
        <w:rPr>
          <w:rFonts w:ascii="Times New Roman" w:hAnsi="Times New Roman"/>
          <w:sz w:val="28"/>
          <w:szCs w:val="28"/>
        </w:rPr>
        <w:t xml:space="preserve">: </w:t>
      </w:r>
    </w:p>
    <w:p w14:paraId="689E7133" w14:textId="41FFBBC1" w:rsidR="00D073D3" w:rsidRDefault="00D073D3" w:rsidP="00266EB0">
      <w:pPr>
        <w:spacing w:after="0" w:line="480" w:lineRule="auto"/>
        <w:ind w:left="720" w:hanging="720"/>
        <w:jc w:val="both"/>
        <w:rPr>
          <w:rFonts w:ascii="Times New Roman" w:hAnsi="Times New Roman"/>
          <w:sz w:val="28"/>
          <w:szCs w:val="28"/>
        </w:rPr>
      </w:pPr>
    </w:p>
    <w:p w14:paraId="2676A306" w14:textId="0F2A21CA" w:rsidR="00FB212B" w:rsidRPr="00C77670" w:rsidRDefault="00FB212B" w:rsidP="00266EB0">
      <w:pPr>
        <w:pStyle w:val="ListParagraph"/>
        <w:numPr>
          <w:ilvl w:val="0"/>
          <w:numId w:val="30"/>
        </w:numPr>
        <w:spacing w:after="0" w:line="480" w:lineRule="auto"/>
        <w:jc w:val="both"/>
        <w:rPr>
          <w:rFonts w:ascii="Times New Roman" w:hAnsi="Times New Roman"/>
          <w:sz w:val="28"/>
          <w:szCs w:val="28"/>
        </w:rPr>
      </w:pPr>
      <w:r w:rsidRPr="00C77670">
        <w:rPr>
          <w:rFonts w:ascii="Times New Roman" w:hAnsi="Times New Roman"/>
          <w:sz w:val="28"/>
          <w:szCs w:val="28"/>
        </w:rPr>
        <w:t>The delay of some four (4) years is inordinate, requiring overwhelmingly compelling cause to be shown</w:t>
      </w:r>
      <w:r w:rsidR="00B0365D" w:rsidRPr="00C77670">
        <w:rPr>
          <w:rFonts w:ascii="Times New Roman" w:hAnsi="Times New Roman"/>
          <w:sz w:val="28"/>
          <w:szCs w:val="28"/>
        </w:rPr>
        <w:t xml:space="preserve"> and the Appellants’ version falls far short of the required standard.</w:t>
      </w:r>
      <w:r w:rsidRPr="00C77670">
        <w:rPr>
          <w:rFonts w:ascii="Times New Roman" w:hAnsi="Times New Roman"/>
          <w:sz w:val="28"/>
          <w:szCs w:val="28"/>
        </w:rPr>
        <w:t xml:space="preserve">  </w:t>
      </w:r>
    </w:p>
    <w:p w14:paraId="2BF1B299" w14:textId="77777777" w:rsidR="00FB212B" w:rsidRDefault="00FB212B" w:rsidP="00266EB0">
      <w:pPr>
        <w:spacing w:after="0" w:line="480" w:lineRule="auto"/>
        <w:ind w:left="720" w:hanging="720"/>
        <w:jc w:val="both"/>
        <w:rPr>
          <w:rFonts w:ascii="Times New Roman" w:hAnsi="Times New Roman"/>
          <w:sz w:val="28"/>
          <w:szCs w:val="28"/>
        </w:rPr>
      </w:pPr>
    </w:p>
    <w:p w14:paraId="4950921A" w14:textId="12FFA959" w:rsidR="00F32688" w:rsidRPr="00C77670" w:rsidRDefault="00F32688" w:rsidP="00266EB0">
      <w:pPr>
        <w:pStyle w:val="ListParagraph"/>
        <w:numPr>
          <w:ilvl w:val="0"/>
          <w:numId w:val="30"/>
        </w:numPr>
        <w:spacing w:after="0" w:line="480" w:lineRule="auto"/>
        <w:jc w:val="both"/>
        <w:rPr>
          <w:rFonts w:ascii="Times New Roman" w:hAnsi="Times New Roman"/>
          <w:sz w:val="28"/>
          <w:szCs w:val="28"/>
        </w:rPr>
      </w:pPr>
      <w:r w:rsidRPr="00C77670">
        <w:rPr>
          <w:rFonts w:ascii="Times New Roman" w:hAnsi="Times New Roman"/>
          <w:bCs/>
          <w:sz w:val="28"/>
          <w:szCs w:val="28"/>
        </w:rPr>
        <w:lastRenderedPageBreak/>
        <w:t>On Mr Dlamini’s</w:t>
      </w:r>
      <w:r w:rsidRPr="00C77670">
        <w:rPr>
          <w:rFonts w:ascii="Times New Roman" w:hAnsi="Times New Roman"/>
          <w:sz w:val="28"/>
          <w:szCs w:val="28"/>
        </w:rPr>
        <w:t xml:space="preserve"> version he assisted with the matter in the Court </w:t>
      </w:r>
      <w:r w:rsidRPr="00C77670">
        <w:rPr>
          <w:rFonts w:ascii="Times New Roman" w:hAnsi="Times New Roman"/>
          <w:i/>
          <w:sz w:val="28"/>
          <w:szCs w:val="28"/>
        </w:rPr>
        <w:t>a quo.</w:t>
      </w:r>
      <w:r w:rsidR="00C77670" w:rsidRPr="00C77670">
        <w:rPr>
          <w:rFonts w:ascii="Times New Roman" w:hAnsi="Times New Roman"/>
          <w:i/>
          <w:sz w:val="28"/>
          <w:szCs w:val="28"/>
        </w:rPr>
        <w:t xml:space="preserve">     </w:t>
      </w:r>
      <w:r w:rsidRPr="00C77670">
        <w:rPr>
          <w:rFonts w:ascii="Times New Roman" w:hAnsi="Times New Roman"/>
          <w:i/>
          <w:sz w:val="28"/>
          <w:szCs w:val="28"/>
        </w:rPr>
        <w:t xml:space="preserve">   </w:t>
      </w:r>
      <w:r w:rsidRPr="00C77670">
        <w:rPr>
          <w:rFonts w:ascii="Times New Roman" w:hAnsi="Times New Roman"/>
          <w:sz w:val="28"/>
          <w:szCs w:val="28"/>
        </w:rPr>
        <w:t xml:space="preserve">He did not apply for an extension of time in terms of Rule 16 as soon as he realized that the Record could not be </w:t>
      </w:r>
      <w:r w:rsidR="00430680" w:rsidRPr="00C77670">
        <w:rPr>
          <w:rFonts w:ascii="Times New Roman" w:hAnsi="Times New Roman"/>
          <w:sz w:val="28"/>
          <w:szCs w:val="28"/>
        </w:rPr>
        <w:t xml:space="preserve">prepared and filed </w:t>
      </w:r>
      <w:r w:rsidRPr="00C77670">
        <w:rPr>
          <w:rFonts w:ascii="Times New Roman" w:hAnsi="Times New Roman"/>
          <w:sz w:val="28"/>
          <w:szCs w:val="28"/>
        </w:rPr>
        <w:t>within the prescribed time limits.</w:t>
      </w:r>
    </w:p>
    <w:p w14:paraId="5BD119E2" w14:textId="77777777" w:rsidR="00F32688" w:rsidRDefault="00F32688" w:rsidP="00266EB0">
      <w:pPr>
        <w:spacing w:after="0" w:line="480" w:lineRule="auto"/>
        <w:ind w:left="720" w:hanging="720"/>
        <w:jc w:val="both"/>
        <w:rPr>
          <w:rFonts w:ascii="Times New Roman" w:hAnsi="Times New Roman"/>
          <w:sz w:val="28"/>
          <w:szCs w:val="28"/>
        </w:rPr>
      </w:pPr>
    </w:p>
    <w:p w14:paraId="3CF37F07" w14:textId="1873F80B" w:rsidR="005D318B" w:rsidRPr="00C77670" w:rsidRDefault="00D073D3" w:rsidP="00266EB0">
      <w:pPr>
        <w:pStyle w:val="ListParagraph"/>
        <w:numPr>
          <w:ilvl w:val="0"/>
          <w:numId w:val="30"/>
        </w:numPr>
        <w:spacing w:after="0" w:line="480" w:lineRule="auto"/>
        <w:jc w:val="both"/>
        <w:rPr>
          <w:rFonts w:ascii="Times New Roman" w:hAnsi="Times New Roman"/>
          <w:sz w:val="28"/>
          <w:szCs w:val="28"/>
        </w:rPr>
      </w:pPr>
      <w:r w:rsidRPr="00C77670">
        <w:rPr>
          <w:rFonts w:ascii="Times New Roman" w:hAnsi="Times New Roman"/>
          <w:sz w:val="28"/>
          <w:szCs w:val="28"/>
        </w:rPr>
        <w:t xml:space="preserve">The </w:t>
      </w:r>
      <w:r w:rsidR="005D318B" w:rsidRPr="00C77670">
        <w:rPr>
          <w:rFonts w:ascii="Times New Roman" w:hAnsi="Times New Roman"/>
          <w:sz w:val="28"/>
          <w:szCs w:val="28"/>
        </w:rPr>
        <w:t>Appe</w:t>
      </w:r>
      <w:r w:rsidR="00F32688" w:rsidRPr="00C77670">
        <w:rPr>
          <w:rFonts w:ascii="Times New Roman" w:hAnsi="Times New Roman"/>
          <w:sz w:val="28"/>
          <w:szCs w:val="28"/>
        </w:rPr>
        <w:t>l</w:t>
      </w:r>
      <w:r w:rsidR="005D318B" w:rsidRPr="00C77670">
        <w:rPr>
          <w:rFonts w:ascii="Times New Roman" w:hAnsi="Times New Roman"/>
          <w:sz w:val="28"/>
          <w:szCs w:val="28"/>
        </w:rPr>
        <w:t>lants are vague as to exactly when their default was discovered and why an appropriate application</w:t>
      </w:r>
      <w:r w:rsidR="00F411EA">
        <w:rPr>
          <w:rFonts w:ascii="Times New Roman" w:hAnsi="Times New Roman"/>
          <w:sz w:val="28"/>
          <w:szCs w:val="28"/>
        </w:rPr>
        <w:t xml:space="preserve"> had not been brought forthwith.</w:t>
      </w:r>
      <w:r w:rsidR="005D318B" w:rsidRPr="00C77670">
        <w:rPr>
          <w:rFonts w:ascii="Times New Roman" w:hAnsi="Times New Roman"/>
          <w:sz w:val="28"/>
          <w:szCs w:val="28"/>
        </w:rPr>
        <w:t xml:space="preserve"> </w:t>
      </w:r>
    </w:p>
    <w:p w14:paraId="4DE46B26" w14:textId="77777777" w:rsidR="00F32688" w:rsidRDefault="00F32688" w:rsidP="00266EB0">
      <w:pPr>
        <w:spacing w:after="0" w:line="480" w:lineRule="auto"/>
        <w:ind w:left="720" w:hanging="720"/>
        <w:jc w:val="both"/>
        <w:rPr>
          <w:rFonts w:ascii="Times New Roman" w:hAnsi="Times New Roman"/>
          <w:sz w:val="28"/>
          <w:szCs w:val="28"/>
        </w:rPr>
      </w:pPr>
    </w:p>
    <w:p w14:paraId="250844D2" w14:textId="74C87E26" w:rsidR="00F32688" w:rsidRDefault="00F32688" w:rsidP="00266EB0">
      <w:pPr>
        <w:pStyle w:val="ListParagraph"/>
        <w:numPr>
          <w:ilvl w:val="0"/>
          <w:numId w:val="30"/>
        </w:numPr>
        <w:spacing w:line="480" w:lineRule="auto"/>
        <w:jc w:val="both"/>
        <w:rPr>
          <w:rFonts w:ascii="Times New Roman" w:hAnsi="Times New Roman"/>
          <w:sz w:val="28"/>
          <w:szCs w:val="28"/>
        </w:rPr>
      </w:pPr>
      <w:r w:rsidRPr="00C77670">
        <w:rPr>
          <w:rFonts w:ascii="Times New Roman" w:hAnsi="Times New Roman"/>
          <w:sz w:val="28"/>
          <w:szCs w:val="28"/>
        </w:rPr>
        <w:t xml:space="preserve">Mr. Dlamini suggested that the delay was also aggravated by the fact that </w:t>
      </w:r>
      <w:r w:rsidR="00785ECD" w:rsidRPr="00C77670">
        <w:rPr>
          <w:rFonts w:ascii="Times New Roman" w:hAnsi="Times New Roman"/>
          <w:sz w:val="28"/>
          <w:szCs w:val="28"/>
        </w:rPr>
        <w:t>Mr Leo</w:t>
      </w:r>
      <w:r w:rsidRPr="00C77670">
        <w:rPr>
          <w:rFonts w:ascii="Times New Roman" w:hAnsi="Times New Roman"/>
          <w:sz w:val="28"/>
          <w:szCs w:val="28"/>
        </w:rPr>
        <w:t xml:space="preserve"> Mduduzi Gama, the </w:t>
      </w:r>
      <w:r w:rsidR="00785ECD" w:rsidRPr="00C77670">
        <w:rPr>
          <w:rFonts w:ascii="Times New Roman" w:hAnsi="Times New Roman"/>
          <w:sz w:val="28"/>
          <w:szCs w:val="28"/>
        </w:rPr>
        <w:t>Respondent’s then</w:t>
      </w:r>
      <w:r w:rsidRPr="00C77670">
        <w:rPr>
          <w:rFonts w:ascii="Times New Roman" w:hAnsi="Times New Roman"/>
          <w:sz w:val="28"/>
          <w:szCs w:val="28"/>
        </w:rPr>
        <w:t xml:space="preserve"> attorney of record had </w:t>
      </w:r>
      <w:r w:rsidR="00785ECD" w:rsidRPr="00C77670">
        <w:rPr>
          <w:rFonts w:ascii="Times New Roman" w:hAnsi="Times New Roman"/>
          <w:sz w:val="28"/>
          <w:szCs w:val="28"/>
        </w:rPr>
        <w:t>passed away</w:t>
      </w:r>
      <w:r w:rsidRPr="00C77670">
        <w:rPr>
          <w:rFonts w:ascii="Times New Roman" w:hAnsi="Times New Roman"/>
          <w:sz w:val="28"/>
          <w:szCs w:val="28"/>
        </w:rPr>
        <w:t xml:space="preserve"> in September 2018 </w:t>
      </w:r>
      <w:r w:rsidRPr="00C77670">
        <w:rPr>
          <w:rFonts w:ascii="Times New Roman" w:hAnsi="Times New Roman"/>
          <w:i/>
          <w:iCs/>
          <w:sz w:val="28"/>
          <w:szCs w:val="28"/>
        </w:rPr>
        <w:t xml:space="preserve">“without moving a </w:t>
      </w:r>
      <w:r w:rsidR="00785ECD" w:rsidRPr="00C77670">
        <w:rPr>
          <w:rFonts w:ascii="Times New Roman" w:hAnsi="Times New Roman"/>
          <w:i/>
          <w:iCs/>
          <w:sz w:val="28"/>
          <w:szCs w:val="28"/>
        </w:rPr>
        <w:t>finger to</w:t>
      </w:r>
      <w:r w:rsidR="00705F95">
        <w:rPr>
          <w:rFonts w:ascii="Times New Roman" w:hAnsi="Times New Roman"/>
          <w:i/>
          <w:iCs/>
          <w:sz w:val="28"/>
          <w:szCs w:val="28"/>
        </w:rPr>
        <w:t xml:space="preserve"> cause the appeal to be </w:t>
      </w:r>
      <w:r w:rsidRPr="00C77670">
        <w:rPr>
          <w:rFonts w:ascii="Times New Roman" w:hAnsi="Times New Roman"/>
          <w:i/>
          <w:iCs/>
          <w:sz w:val="28"/>
          <w:szCs w:val="28"/>
        </w:rPr>
        <w:t>disposed of.”</w:t>
      </w:r>
      <w:r w:rsidRPr="00C77670">
        <w:rPr>
          <w:rFonts w:ascii="Times New Roman" w:hAnsi="Times New Roman"/>
          <w:sz w:val="28"/>
          <w:szCs w:val="28"/>
        </w:rPr>
        <w:t xml:space="preserve">  This sugge</w:t>
      </w:r>
      <w:r w:rsidR="00F411EA">
        <w:rPr>
          <w:rFonts w:ascii="Times New Roman" w:hAnsi="Times New Roman"/>
          <w:sz w:val="28"/>
          <w:szCs w:val="28"/>
        </w:rPr>
        <w:t>stion does Mr Dlamini no credit;</w:t>
      </w:r>
      <w:r w:rsidRPr="00C77670">
        <w:rPr>
          <w:rFonts w:ascii="Times New Roman" w:hAnsi="Times New Roman"/>
          <w:sz w:val="28"/>
          <w:szCs w:val="28"/>
        </w:rPr>
        <w:t xml:space="preserve"> is it the Appellants and not Mr Gama who are </w:t>
      </w:r>
      <w:r w:rsidRPr="00C77670">
        <w:rPr>
          <w:rFonts w:ascii="Times New Roman" w:hAnsi="Times New Roman"/>
          <w:i/>
          <w:iCs/>
          <w:sz w:val="28"/>
          <w:szCs w:val="28"/>
        </w:rPr>
        <w:t>dominis litis</w:t>
      </w:r>
      <w:r w:rsidR="00F411EA">
        <w:rPr>
          <w:rFonts w:ascii="Times New Roman" w:hAnsi="Times New Roman"/>
          <w:i/>
          <w:iCs/>
          <w:sz w:val="28"/>
          <w:szCs w:val="28"/>
        </w:rPr>
        <w:t>?</w:t>
      </w:r>
      <w:r w:rsidRPr="00C77670">
        <w:rPr>
          <w:rFonts w:ascii="Times New Roman" w:hAnsi="Times New Roman"/>
          <w:sz w:val="28"/>
          <w:szCs w:val="28"/>
        </w:rPr>
        <w:t xml:space="preserve"> In the circumstances it is disingenuous to attempt to lay the blame on the other side.</w:t>
      </w:r>
    </w:p>
    <w:p w14:paraId="53D10A48" w14:textId="77777777" w:rsidR="00053B7B" w:rsidRPr="00C77670" w:rsidRDefault="00053B7B" w:rsidP="00053B7B">
      <w:pPr>
        <w:pStyle w:val="ListParagraph"/>
        <w:spacing w:line="480" w:lineRule="auto"/>
        <w:ind w:left="1080"/>
        <w:jc w:val="both"/>
        <w:rPr>
          <w:rFonts w:ascii="Times New Roman" w:hAnsi="Times New Roman"/>
          <w:sz w:val="28"/>
          <w:szCs w:val="28"/>
        </w:rPr>
      </w:pPr>
    </w:p>
    <w:p w14:paraId="4DD4FACF" w14:textId="3DB65CFE" w:rsidR="00760322" w:rsidRDefault="002446ED" w:rsidP="00266EB0">
      <w:pPr>
        <w:spacing w:line="480" w:lineRule="auto"/>
        <w:ind w:left="720" w:hanging="720"/>
        <w:jc w:val="both"/>
        <w:rPr>
          <w:rFonts w:ascii="Times New Roman" w:hAnsi="Times New Roman"/>
          <w:sz w:val="28"/>
          <w:szCs w:val="28"/>
        </w:rPr>
      </w:pPr>
      <w:r>
        <w:rPr>
          <w:rFonts w:ascii="Times New Roman" w:hAnsi="Times New Roman"/>
          <w:sz w:val="28"/>
          <w:szCs w:val="28"/>
        </w:rPr>
        <w:t>[</w:t>
      </w:r>
      <w:r w:rsidR="00053B7B">
        <w:rPr>
          <w:rFonts w:ascii="Times New Roman" w:hAnsi="Times New Roman"/>
          <w:sz w:val="28"/>
          <w:szCs w:val="28"/>
        </w:rPr>
        <w:t>30</w:t>
      </w:r>
      <w:r w:rsidR="00C77670">
        <w:rPr>
          <w:rFonts w:ascii="Times New Roman" w:hAnsi="Times New Roman"/>
          <w:sz w:val="28"/>
          <w:szCs w:val="28"/>
        </w:rPr>
        <w:t>]</w:t>
      </w:r>
      <w:r w:rsidR="00C77670">
        <w:rPr>
          <w:rFonts w:ascii="Times New Roman" w:hAnsi="Times New Roman"/>
          <w:sz w:val="28"/>
          <w:szCs w:val="28"/>
        </w:rPr>
        <w:tab/>
      </w:r>
      <w:r>
        <w:rPr>
          <w:rFonts w:ascii="Times New Roman" w:hAnsi="Times New Roman"/>
          <w:sz w:val="28"/>
          <w:szCs w:val="28"/>
        </w:rPr>
        <w:t>Ordinarily,</w:t>
      </w:r>
      <w:r w:rsidR="00760322">
        <w:rPr>
          <w:rFonts w:ascii="Times New Roman" w:hAnsi="Times New Roman"/>
          <w:sz w:val="28"/>
          <w:szCs w:val="28"/>
        </w:rPr>
        <w:t xml:space="preserve"> the absence of a satisfactory explanation for the delay would sound the end of an application for condonation. </w:t>
      </w:r>
      <w:r w:rsidR="00760322" w:rsidRPr="000155A1">
        <w:rPr>
          <w:rFonts w:ascii="Times New Roman" w:hAnsi="Times New Roman"/>
          <w:i/>
          <w:iCs/>
          <w:sz w:val="28"/>
          <w:szCs w:val="28"/>
        </w:rPr>
        <w:t>In casu</w:t>
      </w:r>
      <w:r w:rsidR="00760322">
        <w:rPr>
          <w:rFonts w:ascii="Times New Roman" w:hAnsi="Times New Roman"/>
          <w:sz w:val="28"/>
          <w:szCs w:val="28"/>
        </w:rPr>
        <w:t xml:space="preserve">, however, the Attorney-General contends that there is a constitutional perspective that requires the attention of this Court. </w:t>
      </w:r>
      <w:r w:rsidR="0075756D">
        <w:rPr>
          <w:rFonts w:ascii="Times New Roman" w:hAnsi="Times New Roman"/>
          <w:sz w:val="28"/>
          <w:szCs w:val="28"/>
        </w:rPr>
        <w:t>As alluded to above, i</w:t>
      </w:r>
      <w:r w:rsidR="009E5401">
        <w:rPr>
          <w:rFonts w:ascii="Times New Roman" w:hAnsi="Times New Roman"/>
          <w:sz w:val="28"/>
          <w:szCs w:val="28"/>
        </w:rPr>
        <w:t xml:space="preserve">n the </w:t>
      </w:r>
      <w:r w:rsidR="000155A1">
        <w:rPr>
          <w:rFonts w:ascii="Times New Roman" w:hAnsi="Times New Roman"/>
          <w:sz w:val="28"/>
          <w:szCs w:val="28"/>
        </w:rPr>
        <w:t>supporting</w:t>
      </w:r>
      <w:r w:rsidR="009E5401">
        <w:rPr>
          <w:rFonts w:ascii="Times New Roman" w:hAnsi="Times New Roman"/>
          <w:sz w:val="28"/>
          <w:szCs w:val="28"/>
        </w:rPr>
        <w:t xml:space="preserve"> </w:t>
      </w:r>
      <w:r w:rsidR="009E5401">
        <w:rPr>
          <w:rFonts w:ascii="Times New Roman" w:hAnsi="Times New Roman"/>
          <w:sz w:val="28"/>
          <w:szCs w:val="28"/>
        </w:rPr>
        <w:lastRenderedPageBreak/>
        <w:t xml:space="preserve">affidavit attached to the </w:t>
      </w:r>
      <w:r w:rsidR="000155A1">
        <w:rPr>
          <w:rFonts w:ascii="Times New Roman" w:hAnsi="Times New Roman"/>
          <w:sz w:val="28"/>
          <w:szCs w:val="28"/>
        </w:rPr>
        <w:t xml:space="preserve"> Appellant</w:t>
      </w:r>
      <w:r w:rsidR="00E702AE">
        <w:rPr>
          <w:rFonts w:ascii="Times New Roman" w:hAnsi="Times New Roman"/>
          <w:sz w:val="28"/>
          <w:szCs w:val="28"/>
        </w:rPr>
        <w:t>’</w:t>
      </w:r>
      <w:r w:rsidR="000155A1">
        <w:rPr>
          <w:rFonts w:ascii="Times New Roman" w:hAnsi="Times New Roman"/>
          <w:sz w:val="28"/>
          <w:szCs w:val="28"/>
        </w:rPr>
        <w:t xml:space="preserve">s </w:t>
      </w:r>
      <w:r w:rsidR="009E5401">
        <w:rPr>
          <w:rFonts w:ascii="Times New Roman" w:hAnsi="Times New Roman"/>
          <w:sz w:val="28"/>
          <w:szCs w:val="28"/>
        </w:rPr>
        <w:t xml:space="preserve">Application for extension/condonation </w:t>
      </w:r>
      <w:r w:rsidR="0075756D">
        <w:rPr>
          <w:rFonts w:ascii="Times New Roman" w:hAnsi="Times New Roman"/>
          <w:sz w:val="28"/>
          <w:szCs w:val="28"/>
        </w:rPr>
        <w:t xml:space="preserve">Ms </w:t>
      </w:r>
      <w:r w:rsidR="009E5401">
        <w:rPr>
          <w:rFonts w:ascii="Times New Roman" w:hAnsi="Times New Roman"/>
          <w:sz w:val="28"/>
          <w:szCs w:val="28"/>
        </w:rPr>
        <w:t xml:space="preserve">Phindile Dlamini </w:t>
      </w:r>
      <w:r w:rsidR="0075756D">
        <w:rPr>
          <w:rFonts w:ascii="Times New Roman" w:hAnsi="Times New Roman"/>
          <w:sz w:val="28"/>
          <w:szCs w:val="28"/>
        </w:rPr>
        <w:t>states</w:t>
      </w:r>
      <w:r w:rsidR="009E5401">
        <w:rPr>
          <w:rFonts w:ascii="Times New Roman" w:hAnsi="Times New Roman"/>
          <w:sz w:val="28"/>
          <w:szCs w:val="28"/>
        </w:rPr>
        <w:t xml:space="preserve"> that there are five inmates whose death sentences were commuted to life imprisonment by His Majesty with the same condition attached and the legal issues require to be fully ventilated and decided upon by this Court.</w:t>
      </w:r>
    </w:p>
    <w:p w14:paraId="07674B67" w14:textId="77777777" w:rsidR="00666710" w:rsidRDefault="00666710" w:rsidP="00266EB0">
      <w:pPr>
        <w:spacing w:line="480" w:lineRule="auto"/>
        <w:ind w:left="720" w:hanging="720"/>
        <w:jc w:val="both"/>
        <w:rPr>
          <w:rFonts w:ascii="Times New Roman" w:hAnsi="Times New Roman"/>
          <w:sz w:val="28"/>
          <w:szCs w:val="28"/>
        </w:rPr>
      </w:pPr>
    </w:p>
    <w:p w14:paraId="18A75FF3" w14:textId="0A8E22E5" w:rsidR="0051126C" w:rsidRPr="00984069" w:rsidRDefault="00984069" w:rsidP="00984069">
      <w:pPr>
        <w:spacing w:line="480" w:lineRule="auto"/>
        <w:ind w:left="720" w:hanging="720"/>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00760322" w:rsidRPr="00984069">
        <w:rPr>
          <w:rFonts w:ascii="Times New Roman" w:hAnsi="Times New Roman"/>
          <w:sz w:val="28"/>
          <w:szCs w:val="28"/>
        </w:rPr>
        <w:t>The Court finds the South African Constitutional Court’s judgment in the Glenister case referred above, to be persuasive authority</w:t>
      </w:r>
      <w:r w:rsidR="0051126C" w:rsidRPr="00984069">
        <w:rPr>
          <w:rFonts w:ascii="Times New Roman" w:hAnsi="Times New Roman"/>
          <w:sz w:val="28"/>
          <w:szCs w:val="28"/>
        </w:rPr>
        <w:t xml:space="preserve"> for the proposition, </w:t>
      </w:r>
      <w:r w:rsidR="00760322" w:rsidRPr="00984069">
        <w:rPr>
          <w:rFonts w:ascii="Times New Roman" w:hAnsi="Times New Roman"/>
          <w:sz w:val="28"/>
          <w:szCs w:val="28"/>
        </w:rPr>
        <w:t xml:space="preserve">once constitutional issues are involved, </w:t>
      </w:r>
      <w:r w:rsidR="0051126C" w:rsidRPr="00984069">
        <w:rPr>
          <w:rFonts w:ascii="Times New Roman" w:hAnsi="Times New Roman"/>
          <w:sz w:val="28"/>
          <w:szCs w:val="28"/>
        </w:rPr>
        <w:t>that it would be in the interests of justice to grant condonation.</w:t>
      </w:r>
      <w:r w:rsidR="00E56FDD" w:rsidRPr="00984069">
        <w:rPr>
          <w:rFonts w:ascii="Times New Roman" w:hAnsi="Times New Roman"/>
          <w:sz w:val="28"/>
          <w:szCs w:val="28"/>
        </w:rPr>
        <w:t xml:space="preserve"> </w:t>
      </w:r>
    </w:p>
    <w:p w14:paraId="7FA6FC6A" w14:textId="77777777" w:rsidR="00E56FDD" w:rsidRDefault="00760322" w:rsidP="00266EB0">
      <w:pPr>
        <w:spacing w:line="480" w:lineRule="auto"/>
        <w:ind w:left="720" w:hanging="720"/>
        <w:jc w:val="both"/>
        <w:rPr>
          <w:rFonts w:ascii="Times New Roman" w:hAnsi="Times New Roman"/>
          <w:sz w:val="28"/>
          <w:szCs w:val="28"/>
        </w:rPr>
      </w:pPr>
      <w:r>
        <w:rPr>
          <w:rFonts w:ascii="Times New Roman" w:hAnsi="Times New Roman"/>
          <w:sz w:val="28"/>
          <w:szCs w:val="28"/>
        </w:rPr>
        <w:t xml:space="preserve">  </w:t>
      </w:r>
      <w:r w:rsidR="002446ED">
        <w:rPr>
          <w:rFonts w:ascii="Times New Roman" w:hAnsi="Times New Roman"/>
          <w:sz w:val="28"/>
          <w:szCs w:val="28"/>
        </w:rPr>
        <w:t xml:space="preserve"> </w:t>
      </w:r>
    </w:p>
    <w:p w14:paraId="33B5CEC0" w14:textId="0AA2EACA" w:rsidR="0051126C" w:rsidRPr="00F6631E" w:rsidRDefault="00984069" w:rsidP="00984069">
      <w:pPr>
        <w:spacing w:line="480" w:lineRule="auto"/>
        <w:ind w:left="720" w:hanging="720"/>
        <w:jc w:val="both"/>
        <w:rPr>
          <w:rFonts w:ascii="Times New Roman" w:hAnsi="Times New Roman"/>
          <w:i/>
          <w:iCs/>
          <w:sz w:val="28"/>
          <w:szCs w:val="28"/>
        </w:rPr>
      </w:pPr>
      <w:r>
        <w:rPr>
          <w:rFonts w:ascii="Times New Roman" w:hAnsi="Times New Roman"/>
          <w:sz w:val="28"/>
          <w:szCs w:val="28"/>
        </w:rPr>
        <w:t>[32]</w:t>
      </w:r>
      <w:r>
        <w:rPr>
          <w:rFonts w:ascii="Times New Roman" w:hAnsi="Times New Roman"/>
          <w:sz w:val="28"/>
          <w:szCs w:val="28"/>
        </w:rPr>
        <w:tab/>
      </w:r>
      <w:r w:rsidR="0051126C" w:rsidRPr="00F6631E">
        <w:rPr>
          <w:rFonts w:ascii="Times New Roman" w:hAnsi="Times New Roman"/>
          <w:sz w:val="28"/>
          <w:szCs w:val="28"/>
        </w:rPr>
        <w:t>At the time that Mr Gama was pardoned, the 1968 Constitution still prevailed and section 92(1)</w:t>
      </w:r>
      <w:r w:rsidR="00C77670">
        <w:rPr>
          <w:rFonts w:ascii="Times New Roman" w:hAnsi="Times New Roman"/>
          <w:sz w:val="28"/>
          <w:szCs w:val="28"/>
        </w:rPr>
        <w:t xml:space="preserve"> </w:t>
      </w:r>
      <w:r w:rsidR="0051126C" w:rsidRPr="00F6631E">
        <w:rPr>
          <w:rFonts w:ascii="Times New Roman" w:hAnsi="Times New Roman"/>
          <w:sz w:val="28"/>
          <w:szCs w:val="28"/>
        </w:rPr>
        <w:t xml:space="preserve">(a) thereof provided that: </w:t>
      </w:r>
      <w:r w:rsidR="00795949">
        <w:rPr>
          <w:rFonts w:ascii="Times New Roman" w:hAnsi="Times New Roman"/>
          <w:sz w:val="28"/>
          <w:szCs w:val="28"/>
        </w:rPr>
        <w:t>“</w:t>
      </w:r>
      <w:r w:rsidR="0051126C" w:rsidRPr="00F6631E">
        <w:rPr>
          <w:rFonts w:ascii="Times New Roman" w:hAnsi="Times New Roman"/>
          <w:i/>
          <w:iCs/>
          <w:sz w:val="28"/>
          <w:szCs w:val="28"/>
        </w:rPr>
        <w:t>(1</w:t>
      </w:r>
      <w:r w:rsidR="00785ECD" w:rsidRPr="00F6631E">
        <w:rPr>
          <w:rFonts w:ascii="Times New Roman" w:hAnsi="Times New Roman"/>
          <w:i/>
          <w:iCs/>
          <w:sz w:val="28"/>
          <w:szCs w:val="28"/>
        </w:rPr>
        <w:t>) The</w:t>
      </w:r>
      <w:r w:rsidR="0051126C" w:rsidRPr="00F6631E">
        <w:rPr>
          <w:rFonts w:ascii="Times New Roman" w:hAnsi="Times New Roman"/>
          <w:i/>
          <w:iCs/>
          <w:sz w:val="28"/>
          <w:szCs w:val="28"/>
        </w:rPr>
        <w:t xml:space="preserve"> King may —</w:t>
      </w:r>
    </w:p>
    <w:p w14:paraId="77220F38" w14:textId="77777777" w:rsidR="00705F95" w:rsidRDefault="00682B0F" w:rsidP="00053B7B">
      <w:pPr>
        <w:spacing w:after="0" w:line="480" w:lineRule="auto"/>
        <w:ind w:left="1440"/>
        <w:jc w:val="both"/>
        <w:rPr>
          <w:rFonts w:ascii="Times New Roman" w:hAnsi="Times New Roman"/>
          <w:i/>
          <w:iCs/>
          <w:sz w:val="28"/>
          <w:szCs w:val="28"/>
        </w:rPr>
      </w:pPr>
      <w:r w:rsidRPr="00F6631E">
        <w:rPr>
          <w:rFonts w:ascii="Times New Roman" w:hAnsi="Times New Roman"/>
          <w:i/>
          <w:iCs/>
          <w:sz w:val="28"/>
          <w:szCs w:val="28"/>
        </w:rPr>
        <w:t xml:space="preserve">(a) </w:t>
      </w:r>
      <w:r w:rsidR="0051126C" w:rsidRPr="00F6631E">
        <w:rPr>
          <w:rFonts w:ascii="Times New Roman" w:hAnsi="Times New Roman"/>
          <w:i/>
          <w:iCs/>
          <w:sz w:val="28"/>
          <w:szCs w:val="28"/>
        </w:rPr>
        <w:t>grant to any person convicted of any offence under the law of Swaziland a pardon, either free or subject to lawful conditions;…”</w:t>
      </w:r>
    </w:p>
    <w:p w14:paraId="7EBDE589" w14:textId="77777777" w:rsidR="00705F95" w:rsidRDefault="00705F95" w:rsidP="00053B7B">
      <w:pPr>
        <w:spacing w:after="0" w:line="480" w:lineRule="auto"/>
        <w:ind w:left="1440"/>
        <w:jc w:val="both"/>
        <w:rPr>
          <w:rFonts w:ascii="Times New Roman" w:hAnsi="Times New Roman"/>
          <w:i/>
          <w:iCs/>
          <w:sz w:val="28"/>
          <w:szCs w:val="28"/>
        </w:rPr>
      </w:pPr>
    </w:p>
    <w:p w14:paraId="561BA3FE" w14:textId="77777777" w:rsidR="00705F95" w:rsidRDefault="00705F95" w:rsidP="00053B7B">
      <w:pPr>
        <w:spacing w:after="0" w:line="480" w:lineRule="auto"/>
        <w:ind w:left="1440"/>
        <w:jc w:val="both"/>
        <w:rPr>
          <w:rFonts w:ascii="Times New Roman" w:hAnsi="Times New Roman"/>
          <w:i/>
          <w:iCs/>
          <w:sz w:val="28"/>
          <w:szCs w:val="28"/>
        </w:rPr>
      </w:pPr>
    </w:p>
    <w:p w14:paraId="22492DEF" w14:textId="70AED8BE" w:rsidR="00FB2685" w:rsidRPr="00194FDF" w:rsidRDefault="0051126C" w:rsidP="00705F95">
      <w:pPr>
        <w:spacing w:after="0" w:line="480" w:lineRule="auto"/>
        <w:ind w:left="720"/>
        <w:jc w:val="both"/>
        <w:rPr>
          <w:rFonts w:ascii="Times New Roman" w:hAnsi="Times New Roman"/>
          <w:sz w:val="28"/>
          <w:szCs w:val="28"/>
        </w:rPr>
      </w:pPr>
      <w:r w:rsidRPr="00F6631E">
        <w:rPr>
          <w:rFonts w:ascii="Times New Roman" w:hAnsi="Times New Roman"/>
          <w:sz w:val="28"/>
          <w:szCs w:val="28"/>
        </w:rPr>
        <w:t xml:space="preserve">which is what happened in this case, coupled with a ban on release until the age of 75.  Section 78 of the Constitution of 2005 deals with the Prerogative </w:t>
      </w:r>
      <w:r w:rsidRPr="00F6631E">
        <w:rPr>
          <w:rFonts w:ascii="Times New Roman" w:hAnsi="Times New Roman"/>
          <w:sz w:val="28"/>
          <w:szCs w:val="28"/>
        </w:rPr>
        <w:lastRenderedPageBreak/>
        <w:t xml:space="preserve">of Mercy and reads, in similar terms, in section 78(1)(a) that: </w:t>
      </w:r>
      <w:r w:rsidRPr="00F6631E">
        <w:rPr>
          <w:rFonts w:ascii="Times New Roman" w:hAnsi="Times New Roman"/>
          <w:i/>
          <w:iCs/>
          <w:sz w:val="28"/>
          <w:szCs w:val="28"/>
        </w:rPr>
        <w:t xml:space="preserve">“78.(1) The King may, in respect of a person sentenced to death or life imprisonment -   grant a pardon, either free or subject to lawful conditions.” </w:t>
      </w:r>
      <w:r w:rsidRPr="00F6631E">
        <w:rPr>
          <w:rFonts w:ascii="Times New Roman" w:hAnsi="Times New Roman"/>
          <w:sz w:val="28"/>
          <w:szCs w:val="28"/>
        </w:rPr>
        <w:t xml:space="preserve"> The Constitution 2005 further in section 15(3) stipulates that a sentence of life imprisonment shall not be less than 25 years.</w:t>
      </w:r>
    </w:p>
    <w:p w14:paraId="07E97004" w14:textId="77777777" w:rsidR="00FB2685" w:rsidRPr="00194FDF" w:rsidRDefault="00FB2685" w:rsidP="00266EB0">
      <w:pPr>
        <w:spacing w:after="0" w:line="480" w:lineRule="auto"/>
        <w:ind w:left="720" w:hanging="720"/>
        <w:contextualSpacing/>
        <w:jc w:val="both"/>
        <w:rPr>
          <w:rFonts w:ascii="Times New Roman" w:hAnsi="Times New Roman"/>
          <w:sz w:val="28"/>
          <w:szCs w:val="28"/>
        </w:rPr>
      </w:pPr>
    </w:p>
    <w:p w14:paraId="341F9108" w14:textId="0ADEC6BF" w:rsidR="00FB2685" w:rsidRDefault="00902B1B" w:rsidP="00984069">
      <w:pPr>
        <w:pStyle w:val="LG-a-"/>
        <w:tabs>
          <w:tab w:val="clear" w:pos="1247"/>
        </w:tabs>
        <w:spacing w:after="0" w:line="480" w:lineRule="auto"/>
        <w:ind w:left="720" w:hanging="720"/>
        <w:contextualSpacing/>
        <w:jc w:val="both"/>
        <w:rPr>
          <w:rFonts w:ascii="Times New Roman" w:hAnsi="Times New Roman"/>
          <w:snapToGrid w:val="0"/>
          <w:sz w:val="28"/>
          <w:szCs w:val="28"/>
        </w:rPr>
      </w:pPr>
      <w:r>
        <w:rPr>
          <w:rFonts w:ascii="Times New Roman" w:hAnsi="Times New Roman"/>
          <w:sz w:val="28"/>
          <w:szCs w:val="28"/>
        </w:rPr>
        <w:t>[33</w:t>
      </w:r>
      <w:r w:rsidR="00984069">
        <w:rPr>
          <w:rFonts w:ascii="Times New Roman" w:hAnsi="Times New Roman"/>
          <w:sz w:val="28"/>
          <w:szCs w:val="28"/>
        </w:rPr>
        <w:t>]</w:t>
      </w:r>
      <w:r w:rsidR="00984069">
        <w:rPr>
          <w:rFonts w:ascii="Times New Roman" w:hAnsi="Times New Roman"/>
          <w:sz w:val="28"/>
          <w:szCs w:val="28"/>
        </w:rPr>
        <w:tab/>
      </w:r>
      <w:r w:rsidR="00FB2685" w:rsidRPr="00194FDF">
        <w:rPr>
          <w:rFonts w:ascii="Times New Roman" w:hAnsi="Times New Roman"/>
          <w:sz w:val="28"/>
          <w:szCs w:val="28"/>
        </w:rPr>
        <w:t xml:space="preserve">Section 43 of the </w:t>
      </w:r>
      <w:r w:rsidR="0051126C" w:rsidRPr="00F6631E">
        <w:rPr>
          <w:rFonts w:ascii="Times New Roman" w:hAnsi="Times New Roman"/>
          <w:sz w:val="28"/>
          <w:szCs w:val="28"/>
        </w:rPr>
        <w:t>Prisons Act 40 of 1964</w:t>
      </w:r>
      <w:r w:rsidR="00FB2685">
        <w:rPr>
          <w:rFonts w:ascii="Times New Roman" w:hAnsi="Times New Roman"/>
          <w:sz w:val="28"/>
          <w:szCs w:val="28"/>
        </w:rPr>
        <w:t xml:space="preserve"> </w:t>
      </w:r>
      <w:r w:rsidR="00666710">
        <w:rPr>
          <w:rFonts w:ascii="Times New Roman" w:hAnsi="Times New Roman"/>
          <w:sz w:val="28"/>
          <w:szCs w:val="28"/>
        </w:rPr>
        <w:t xml:space="preserve">under </w:t>
      </w:r>
      <w:r w:rsidR="00FB2685">
        <w:rPr>
          <w:rFonts w:ascii="Times New Roman" w:hAnsi="Times New Roman"/>
          <w:sz w:val="28"/>
          <w:szCs w:val="28"/>
        </w:rPr>
        <w:t xml:space="preserve">the heading: </w:t>
      </w:r>
      <w:r w:rsidR="00FB2685" w:rsidRPr="00F6631E">
        <w:rPr>
          <w:rFonts w:ascii="Times New Roman" w:hAnsi="Times New Roman"/>
          <w:i/>
          <w:iCs/>
          <w:sz w:val="28"/>
          <w:szCs w:val="28"/>
        </w:rPr>
        <w:t>“</w:t>
      </w:r>
      <w:r w:rsidR="00795949">
        <w:rPr>
          <w:rFonts w:ascii="Times New Roman" w:hAnsi="Times New Roman" w:cs="Times New Roman"/>
          <w:i/>
          <w:iCs/>
          <w:snapToGrid w:val="0"/>
          <w:sz w:val="28"/>
          <w:szCs w:val="28"/>
        </w:rPr>
        <w:t xml:space="preserve">Remission of </w:t>
      </w:r>
      <w:r w:rsidR="00FB2685" w:rsidRPr="00F6631E">
        <w:rPr>
          <w:rFonts w:ascii="Times New Roman" w:hAnsi="Times New Roman" w:cs="Times New Roman"/>
          <w:i/>
          <w:iCs/>
          <w:snapToGrid w:val="0"/>
          <w:sz w:val="28"/>
          <w:szCs w:val="28"/>
        </w:rPr>
        <w:t>part of sentence of certain prisoners</w:t>
      </w:r>
      <w:r w:rsidR="00FB2685">
        <w:rPr>
          <w:rFonts w:ascii="Times New Roman" w:hAnsi="Times New Roman"/>
          <w:snapToGrid w:val="0"/>
          <w:sz w:val="28"/>
          <w:szCs w:val="28"/>
        </w:rPr>
        <w:t xml:space="preserve">” reads: </w:t>
      </w:r>
    </w:p>
    <w:p w14:paraId="43308FAB" w14:textId="77777777" w:rsidR="00666710" w:rsidRDefault="00666710" w:rsidP="00266EB0">
      <w:pPr>
        <w:pStyle w:val="LG-a-"/>
        <w:spacing w:after="0" w:line="480" w:lineRule="auto"/>
        <w:contextualSpacing/>
        <w:jc w:val="both"/>
        <w:rPr>
          <w:rFonts w:ascii="Times New Roman" w:hAnsi="Times New Roman"/>
          <w:snapToGrid w:val="0"/>
          <w:sz w:val="28"/>
          <w:szCs w:val="28"/>
        </w:rPr>
      </w:pPr>
    </w:p>
    <w:p w14:paraId="10ADDE42" w14:textId="41067845" w:rsidR="00666710" w:rsidRPr="00984069" w:rsidRDefault="00C77670" w:rsidP="00266EB0">
      <w:pPr>
        <w:pStyle w:val="LG-section"/>
        <w:spacing w:before="0" w:after="0" w:line="480" w:lineRule="auto"/>
        <w:jc w:val="both"/>
        <w:rPr>
          <w:rFonts w:ascii="Times New Roman" w:hAnsi="Times New Roman" w:cs="Times New Roman"/>
          <w:b/>
          <w:i/>
          <w:iCs/>
          <w:snapToGrid w:val="0"/>
          <w:sz w:val="28"/>
          <w:szCs w:val="28"/>
        </w:rPr>
      </w:pPr>
      <w:r>
        <w:rPr>
          <w:rFonts w:ascii="Times New Roman" w:hAnsi="Times New Roman" w:cs="Times New Roman"/>
          <w:i/>
          <w:iCs/>
          <w:snapToGrid w:val="0"/>
          <w:sz w:val="28"/>
          <w:szCs w:val="28"/>
        </w:rPr>
        <w:tab/>
      </w:r>
      <w:r w:rsidR="00053B7B" w:rsidRPr="00984069">
        <w:rPr>
          <w:rFonts w:ascii="Times New Roman" w:hAnsi="Times New Roman" w:cs="Times New Roman"/>
          <w:b/>
          <w:i/>
          <w:iCs/>
          <w:snapToGrid w:val="0"/>
          <w:sz w:val="28"/>
          <w:szCs w:val="28"/>
        </w:rPr>
        <w:t>“</w:t>
      </w:r>
      <w:r w:rsidR="00666710" w:rsidRPr="00984069">
        <w:rPr>
          <w:rFonts w:ascii="Times New Roman" w:hAnsi="Times New Roman" w:cs="Times New Roman"/>
          <w:b/>
          <w:i/>
          <w:iCs/>
          <w:snapToGrid w:val="0"/>
          <w:sz w:val="28"/>
          <w:szCs w:val="28"/>
        </w:rPr>
        <w:t>43.</w:t>
      </w:r>
      <w:r w:rsidR="00666710" w:rsidRPr="00984069">
        <w:rPr>
          <w:rFonts w:ascii="Times New Roman" w:hAnsi="Times New Roman" w:cs="Times New Roman"/>
          <w:b/>
          <w:i/>
          <w:iCs/>
          <w:snapToGrid w:val="0"/>
          <w:sz w:val="28"/>
          <w:szCs w:val="28"/>
        </w:rPr>
        <w:tab/>
        <w:t>(1)</w:t>
      </w:r>
      <w:r w:rsidR="00984069" w:rsidRPr="00984069">
        <w:rPr>
          <w:rFonts w:ascii="Times New Roman" w:hAnsi="Times New Roman" w:cs="Times New Roman"/>
          <w:b/>
          <w:i/>
          <w:iCs/>
          <w:snapToGrid w:val="0"/>
          <w:sz w:val="28"/>
          <w:szCs w:val="28"/>
        </w:rPr>
        <w:t xml:space="preserve"> </w:t>
      </w:r>
      <w:r w:rsidR="00666710" w:rsidRPr="00984069">
        <w:rPr>
          <w:rFonts w:ascii="Times New Roman" w:hAnsi="Times New Roman" w:cs="Times New Roman"/>
          <w:b/>
          <w:i/>
          <w:iCs/>
          <w:snapToGrid w:val="0"/>
          <w:sz w:val="28"/>
          <w:szCs w:val="28"/>
        </w:rPr>
        <w:t>Subject to this Act, criminal prisoners sentenced to imprisonment, for a period exceeding one month, whether by one sentence or consecutive sentences, may, by industry and good conduct, earn a remission of one-third of the remaining period of such sentence:</w:t>
      </w:r>
    </w:p>
    <w:p w14:paraId="79344E88" w14:textId="77777777" w:rsidR="00666710" w:rsidRPr="00984069" w:rsidRDefault="00666710" w:rsidP="00053B7B">
      <w:pPr>
        <w:pStyle w:val="LG-Provided"/>
        <w:spacing w:after="0" w:line="480" w:lineRule="auto"/>
        <w:ind w:left="720" w:firstLine="720"/>
        <w:jc w:val="both"/>
        <w:rPr>
          <w:rFonts w:ascii="Times New Roman" w:hAnsi="Times New Roman" w:cs="Times New Roman"/>
          <w:b/>
          <w:i/>
          <w:iCs/>
          <w:sz w:val="28"/>
          <w:szCs w:val="28"/>
        </w:rPr>
      </w:pPr>
      <w:r w:rsidRPr="00984069">
        <w:rPr>
          <w:rFonts w:ascii="Times New Roman" w:hAnsi="Times New Roman" w:cs="Times New Roman"/>
          <w:b/>
          <w:i/>
          <w:iCs/>
          <w:sz w:val="28"/>
          <w:szCs w:val="28"/>
        </w:rPr>
        <w:t>Provided that in no case shall —</w:t>
      </w:r>
    </w:p>
    <w:p w14:paraId="66B5BF53" w14:textId="225F4582" w:rsidR="00666710" w:rsidRPr="00984069" w:rsidRDefault="00666710" w:rsidP="00266EB0">
      <w:pPr>
        <w:pStyle w:val="LG-a-"/>
        <w:spacing w:after="0" w:line="480" w:lineRule="auto"/>
        <w:ind w:left="1440" w:hanging="1440"/>
        <w:jc w:val="both"/>
        <w:rPr>
          <w:rFonts w:ascii="Times New Roman" w:hAnsi="Times New Roman" w:cs="Times New Roman"/>
          <w:b/>
          <w:i/>
          <w:iCs/>
          <w:snapToGrid w:val="0"/>
          <w:sz w:val="28"/>
          <w:szCs w:val="28"/>
        </w:rPr>
      </w:pPr>
      <w:r w:rsidRPr="00984069">
        <w:rPr>
          <w:rFonts w:ascii="Times New Roman" w:hAnsi="Times New Roman" w:cs="Times New Roman"/>
          <w:b/>
          <w:i/>
          <w:iCs/>
          <w:snapToGrid w:val="0"/>
          <w:sz w:val="28"/>
          <w:szCs w:val="28"/>
        </w:rPr>
        <w:tab/>
      </w:r>
      <w:r w:rsidR="00795949" w:rsidRPr="00984069">
        <w:rPr>
          <w:rFonts w:ascii="Times New Roman" w:hAnsi="Times New Roman" w:cs="Times New Roman"/>
          <w:b/>
          <w:i/>
          <w:iCs/>
          <w:snapToGrid w:val="0"/>
          <w:sz w:val="28"/>
          <w:szCs w:val="28"/>
        </w:rPr>
        <w:tab/>
      </w:r>
      <w:r w:rsidRPr="00984069">
        <w:rPr>
          <w:rFonts w:ascii="Times New Roman" w:hAnsi="Times New Roman" w:cs="Times New Roman"/>
          <w:b/>
          <w:i/>
          <w:iCs/>
          <w:snapToGrid w:val="0"/>
          <w:sz w:val="28"/>
          <w:szCs w:val="28"/>
        </w:rPr>
        <w:t>(a)</w:t>
      </w:r>
      <w:r w:rsidR="00795949" w:rsidRPr="00984069">
        <w:rPr>
          <w:rFonts w:ascii="Times New Roman" w:hAnsi="Times New Roman" w:cs="Times New Roman"/>
          <w:b/>
          <w:i/>
          <w:iCs/>
          <w:snapToGrid w:val="0"/>
          <w:sz w:val="28"/>
          <w:szCs w:val="28"/>
        </w:rPr>
        <w:t xml:space="preserve"> </w:t>
      </w:r>
      <w:r w:rsidRPr="00984069">
        <w:rPr>
          <w:rFonts w:ascii="Times New Roman" w:hAnsi="Times New Roman" w:cs="Times New Roman"/>
          <w:b/>
          <w:i/>
          <w:iCs/>
          <w:snapToGrid w:val="0"/>
          <w:sz w:val="28"/>
          <w:szCs w:val="28"/>
        </w:rPr>
        <w:t>remission earned result in the release of a prisoner until he has served one month; and</w:t>
      </w:r>
    </w:p>
    <w:p w14:paraId="6579C02C" w14:textId="5086AC22" w:rsidR="00666710" w:rsidRPr="00984069" w:rsidRDefault="00666710" w:rsidP="00053B7B">
      <w:pPr>
        <w:pStyle w:val="LG-a-"/>
        <w:spacing w:after="0" w:line="480" w:lineRule="auto"/>
        <w:ind w:left="1440" w:hanging="1440"/>
        <w:jc w:val="both"/>
        <w:rPr>
          <w:rFonts w:ascii="Times New Roman" w:hAnsi="Times New Roman" w:cs="Times New Roman"/>
          <w:b/>
          <w:i/>
          <w:iCs/>
          <w:snapToGrid w:val="0"/>
          <w:sz w:val="28"/>
          <w:szCs w:val="28"/>
        </w:rPr>
      </w:pPr>
      <w:r w:rsidRPr="00984069">
        <w:rPr>
          <w:rFonts w:ascii="Times New Roman" w:hAnsi="Times New Roman" w:cs="Times New Roman"/>
          <w:b/>
          <w:i/>
          <w:iCs/>
          <w:snapToGrid w:val="0"/>
          <w:sz w:val="28"/>
          <w:szCs w:val="28"/>
        </w:rPr>
        <w:tab/>
      </w:r>
      <w:r w:rsidR="00053B7B" w:rsidRPr="00984069">
        <w:rPr>
          <w:rFonts w:ascii="Times New Roman" w:hAnsi="Times New Roman" w:cs="Times New Roman"/>
          <w:b/>
          <w:i/>
          <w:iCs/>
          <w:snapToGrid w:val="0"/>
          <w:sz w:val="28"/>
          <w:szCs w:val="28"/>
        </w:rPr>
        <w:tab/>
      </w:r>
      <w:r w:rsidRPr="00984069">
        <w:rPr>
          <w:rFonts w:ascii="Times New Roman" w:hAnsi="Times New Roman" w:cs="Times New Roman"/>
          <w:b/>
          <w:i/>
          <w:iCs/>
          <w:snapToGrid w:val="0"/>
          <w:sz w:val="28"/>
          <w:szCs w:val="28"/>
        </w:rPr>
        <w:t>(b)</w:t>
      </w:r>
      <w:r w:rsidR="00A63812">
        <w:rPr>
          <w:rFonts w:ascii="Times New Roman" w:hAnsi="Times New Roman" w:cs="Times New Roman"/>
          <w:b/>
          <w:i/>
          <w:iCs/>
          <w:snapToGrid w:val="0"/>
          <w:sz w:val="28"/>
          <w:szCs w:val="28"/>
        </w:rPr>
        <w:t xml:space="preserve"> </w:t>
      </w:r>
      <w:r w:rsidRPr="00984069">
        <w:rPr>
          <w:rFonts w:ascii="Times New Roman" w:hAnsi="Times New Roman" w:cs="Times New Roman"/>
          <w:b/>
          <w:i/>
          <w:iCs/>
          <w:snapToGrid w:val="0"/>
          <w:sz w:val="28"/>
          <w:szCs w:val="28"/>
        </w:rPr>
        <w:t>remission be granted to a prisoner sentenced to be detained pending the signification of His Majesty’s pleasure.</w:t>
      </w:r>
    </w:p>
    <w:p w14:paraId="0ACE3CD7" w14:textId="2466BA03" w:rsidR="00666710" w:rsidRPr="00984069" w:rsidRDefault="00C77670" w:rsidP="00053B7B">
      <w:pPr>
        <w:pStyle w:val="LG-para3"/>
        <w:spacing w:after="0" w:line="480" w:lineRule="auto"/>
        <w:ind w:hanging="720"/>
        <w:jc w:val="both"/>
        <w:rPr>
          <w:rFonts w:ascii="Times New Roman" w:hAnsi="Times New Roman" w:cs="Times New Roman"/>
          <w:b/>
          <w:i/>
          <w:iCs/>
          <w:snapToGrid w:val="0"/>
          <w:sz w:val="28"/>
          <w:szCs w:val="28"/>
        </w:rPr>
      </w:pPr>
      <w:r w:rsidRPr="00984069">
        <w:rPr>
          <w:rFonts w:ascii="Times New Roman" w:hAnsi="Times New Roman" w:cs="Times New Roman"/>
          <w:b/>
          <w:i/>
          <w:iCs/>
          <w:snapToGrid w:val="0"/>
          <w:sz w:val="28"/>
          <w:szCs w:val="28"/>
        </w:rPr>
        <w:lastRenderedPageBreak/>
        <w:tab/>
      </w:r>
      <w:r w:rsidR="00053B7B" w:rsidRPr="00984069">
        <w:rPr>
          <w:rFonts w:ascii="Times New Roman" w:hAnsi="Times New Roman" w:cs="Times New Roman"/>
          <w:b/>
          <w:i/>
          <w:iCs/>
          <w:snapToGrid w:val="0"/>
          <w:sz w:val="28"/>
          <w:szCs w:val="28"/>
        </w:rPr>
        <w:tab/>
      </w:r>
      <w:r w:rsidR="00666710" w:rsidRPr="00984069">
        <w:rPr>
          <w:rFonts w:ascii="Times New Roman" w:hAnsi="Times New Roman" w:cs="Times New Roman"/>
          <w:b/>
          <w:i/>
          <w:iCs/>
          <w:snapToGrid w:val="0"/>
          <w:sz w:val="28"/>
          <w:szCs w:val="28"/>
        </w:rPr>
        <w:t>(2)A prisoner sentenced to imprisonment for life shall, for the purposes of this section, be deemed to be a prisoner sentenced to imprisonment for twenty years.”</w:t>
      </w:r>
    </w:p>
    <w:p w14:paraId="5DA1CEFD" w14:textId="77777777" w:rsidR="003F64E5" w:rsidRDefault="003F64E5" w:rsidP="00266EB0">
      <w:pPr>
        <w:pStyle w:val="LG-a-"/>
        <w:spacing w:after="0" w:line="480" w:lineRule="auto"/>
        <w:contextualSpacing/>
        <w:jc w:val="both"/>
        <w:rPr>
          <w:rFonts w:ascii="Times New Roman" w:hAnsi="Times New Roman"/>
          <w:snapToGrid w:val="0"/>
          <w:sz w:val="28"/>
          <w:szCs w:val="28"/>
        </w:rPr>
      </w:pPr>
    </w:p>
    <w:p w14:paraId="1BAE508C" w14:textId="67ED06EA" w:rsidR="00FB2685" w:rsidRDefault="00902B1B" w:rsidP="00266EB0">
      <w:pPr>
        <w:pStyle w:val="LG-a-"/>
        <w:tabs>
          <w:tab w:val="clear" w:pos="907"/>
          <w:tab w:val="clear" w:pos="1247"/>
          <w:tab w:val="left" w:pos="720"/>
        </w:tabs>
        <w:spacing w:after="0" w:line="480" w:lineRule="auto"/>
        <w:ind w:left="720" w:hanging="810"/>
        <w:contextualSpacing/>
        <w:jc w:val="both"/>
        <w:rPr>
          <w:snapToGrid w:val="0"/>
        </w:rPr>
      </w:pPr>
      <w:r>
        <w:rPr>
          <w:rFonts w:ascii="Times New Roman" w:hAnsi="Times New Roman"/>
          <w:snapToGrid w:val="0"/>
          <w:sz w:val="28"/>
          <w:szCs w:val="28"/>
        </w:rPr>
        <w:t>[34</w:t>
      </w:r>
      <w:r w:rsidR="00C77670">
        <w:rPr>
          <w:rFonts w:ascii="Times New Roman" w:hAnsi="Times New Roman"/>
          <w:snapToGrid w:val="0"/>
          <w:sz w:val="28"/>
          <w:szCs w:val="28"/>
        </w:rPr>
        <w:t>]</w:t>
      </w:r>
      <w:r w:rsidR="00C77670">
        <w:rPr>
          <w:rFonts w:ascii="Times New Roman" w:hAnsi="Times New Roman"/>
          <w:snapToGrid w:val="0"/>
          <w:sz w:val="28"/>
          <w:szCs w:val="28"/>
        </w:rPr>
        <w:tab/>
      </w:r>
      <w:r w:rsidR="0075756D">
        <w:rPr>
          <w:rFonts w:ascii="Times New Roman" w:hAnsi="Times New Roman"/>
          <w:snapToGrid w:val="0"/>
          <w:sz w:val="28"/>
          <w:szCs w:val="28"/>
        </w:rPr>
        <w:t>I have quoted the above section 43 in full be</w:t>
      </w:r>
      <w:r w:rsidR="0075756D" w:rsidRPr="0075756D">
        <w:rPr>
          <w:rFonts w:ascii="Times New Roman" w:hAnsi="Times New Roman"/>
          <w:snapToGrid w:val="0"/>
          <w:sz w:val="28"/>
          <w:szCs w:val="28"/>
        </w:rPr>
        <w:t>cause the reference to twenty years in subsection (2</w:t>
      </w:r>
      <w:r w:rsidR="00785ECD" w:rsidRPr="0075756D">
        <w:rPr>
          <w:rFonts w:ascii="Times New Roman" w:hAnsi="Times New Roman"/>
          <w:snapToGrid w:val="0"/>
          <w:sz w:val="28"/>
          <w:szCs w:val="28"/>
        </w:rPr>
        <w:t xml:space="preserve">) </w:t>
      </w:r>
      <w:r w:rsidR="00785ECD" w:rsidRPr="009819EE">
        <w:rPr>
          <w:rFonts w:ascii="Times New Roman" w:hAnsi="Times New Roman"/>
          <w:snapToGrid w:val="0"/>
          <w:sz w:val="28"/>
          <w:szCs w:val="28"/>
        </w:rPr>
        <w:t>“</w:t>
      </w:r>
      <w:r w:rsidR="0075756D" w:rsidRPr="009819EE">
        <w:rPr>
          <w:rFonts w:ascii="Times New Roman" w:hAnsi="Times New Roman" w:cs="Times New Roman"/>
          <w:i/>
          <w:iCs/>
          <w:snapToGrid w:val="0"/>
          <w:sz w:val="28"/>
          <w:szCs w:val="28"/>
        </w:rPr>
        <w:t>for the purposes of this section”</w:t>
      </w:r>
      <w:r w:rsidR="0075756D" w:rsidRPr="009819EE">
        <w:rPr>
          <w:rFonts w:ascii="Times New Roman" w:hAnsi="Times New Roman" w:cs="Times New Roman"/>
          <w:snapToGrid w:val="0"/>
          <w:sz w:val="28"/>
          <w:szCs w:val="28"/>
        </w:rPr>
        <w:t xml:space="preserve"> is to be read: “</w:t>
      </w:r>
      <w:r w:rsidR="0075756D" w:rsidRPr="009819EE">
        <w:rPr>
          <w:rFonts w:ascii="Times New Roman" w:hAnsi="Times New Roman" w:cs="Times New Roman"/>
          <w:i/>
          <w:iCs/>
          <w:snapToGrid w:val="0"/>
          <w:sz w:val="28"/>
          <w:szCs w:val="28"/>
        </w:rPr>
        <w:t xml:space="preserve">for the purposes of </w:t>
      </w:r>
      <w:r w:rsidR="0075756D" w:rsidRPr="009819EE">
        <w:rPr>
          <w:rFonts w:ascii="Times New Roman" w:hAnsi="Times New Roman" w:cs="Times New Roman"/>
          <w:b/>
          <w:bCs/>
          <w:i/>
          <w:iCs/>
          <w:snapToGrid w:val="0"/>
          <w:sz w:val="28"/>
          <w:szCs w:val="28"/>
        </w:rPr>
        <w:t>remission,”</w:t>
      </w:r>
      <w:r w:rsidR="0075756D" w:rsidRPr="009819EE">
        <w:rPr>
          <w:rFonts w:ascii="Times New Roman" w:hAnsi="Times New Roman" w:cs="Times New Roman"/>
          <w:snapToGrid w:val="0"/>
          <w:sz w:val="28"/>
          <w:szCs w:val="28"/>
        </w:rPr>
        <w:t xml:space="preserve"> in order to do the mathematical calculation of one third. In my view, the section on the face of it does not constitute authority that any life sentence is limited to twenty years</w:t>
      </w:r>
    </w:p>
    <w:p w14:paraId="030F0E29" w14:textId="54654ADB" w:rsidR="00F32688" w:rsidRDefault="0051126C" w:rsidP="00266EB0">
      <w:pPr>
        <w:spacing w:after="0" w:line="480" w:lineRule="auto"/>
        <w:ind w:left="720" w:hanging="720"/>
        <w:jc w:val="both"/>
        <w:rPr>
          <w:rFonts w:ascii="Times New Roman" w:hAnsi="Times New Roman"/>
          <w:sz w:val="28"/>
          <w:szCs w:val="28"/>
        </w:rPr>
      </w:pPr>
      <w:r>
        <w:rPr>
          <w:rFonts w:ascii="Times New Roman" w:hAnsi="Times New Roman"/>
          <w:sz w:val="28"/>
          <w:szCs w:val="28"/>
        </w:rPr>
        <w:t xml:space="preserve"> </w:t>
      </w:r>
    </w:p>
    <w:p w14:paraId="4F138F2E" w14:textId="6E373C96" w:rsidR="00D073D3" w:rsidRDefault="00902B1B" w:rsidP="00266EB0">
      <w:pPr>
        <w:spacing w:after="0" w:line="480" w:lineRule="auto"/>
        <w:ind w:left="720" w:hanging="720"/>
        <w:jc w:val="both"/>
        <w:rPr>
          <w:rFonts w:ascii="Times New Roman" w:hAnsi="Times New Roman"/>
          <w:sz w:val="28"/>
          <w:szCs w:val="28"/>
        </w:rPr>
      </w:pPr>
      <w:r>
        <w:rPr>
          <w:rFonts w:ascii="Times New Roman" w:hAnsi="Times New Roman"/>
          <w:sz w:val="28"/>
          <w:szCs w:val="28"/>
        </w:rPr>
        <w:t>[35</w:t>
      </w:r>
      <w:r w:rsidR="00C77670" w:rsidRPr="0075756D">
        <w:rPr>
          <w:rFonts w:ascii="Times New Roman" w:hAnsi="Times New Roman"/>
          <w:sz w:val="28"/>
          <w:szCs w:val="28"/>
        </w:rPr>
        <w:t>]</w:t>
      </w:r>
      <w:r w:rsidR="00C77670" w:rsidRPr="0075756D">
        <w:rPr>
          <w:rFonts w:ascii="Times New Roman" w:hAnsi="Times New Roman"/>
          <w:sz w:val="28"/>
          <w:szCs w:val="28"/>
        </w:rPr>
        <w:tab/>
      </w:r>
      <w:r w:rsidR="0075756D" w:rsidRPr="003D316E">
        <w:rPr>
          <w:rFonts w:ascii="Times New Roman" w:hAnsi="Times New Roman"/>
          <w:sz w:val="28"/>
          <w:szCs w:val="28"/>
        </w:rPr>
        <w:t xml:space="preserve">It would then follow, </w:t>
      </w:r>
      <w:r w:rsidR="0075756D" w:rsidRPr="003D316E">
        <w:rPr>
          <w:rFonts w:ascii="Times New Roman" w:hAnsi="Times New Roman"/>
          <w:i/>
          <w:iCs/>
          <w:sz w:val="28"/>
          <w:szCs w:val="28"/>
        </w:rPr>
        <w:t>prima facie</w:t>
      </w:r>
      <w:r w:rsidR="0075756D" w:rsidRPr="003D316E">
        <w:rPr>
          <w:rFonts w:ascii="Times New Roman" w:hAnsi="Times New Roman"/>
          <w:sz w:val="28"/>
          <w:szCs w:val="28"/>
        </w:rPr>
        <w:t>, that there was no legal justification for interference in the terms of the constitutionally granted pardon and that this is an issue which, in the interests of justice, requires full v</w:t>
      </w:r>
      <w:r w:rsidR="00F411EA">
        <w:rPr>
          <w:rFonts w:ascii="Times New Roman" w:hAnsi="Times New Roman"/>
          <w:sz w:val="28"/>
          <w:szCs w:val="28"/>
        </w:rPr>
        <w:t xml:space="preserve">entilation at an appeal hearing </w:t>
      </w:r>
      <w:r w:rsidR="009819EE">
        <w:rPr>
          <w:rFonts w:ascii="Times New Roman" w:hAnsi="Times New Roman"/>
          <w:sz w:val="28"/>
          <w:szCs w:val="28"/>
        </w:rPr>
        <w:t>and in the result, condonation is granted.</w:t>
      </w:r>
    </w:p>
    <w:p w14:paraId="01E21043" w14:textId="70854226" w:rsidR="00DB370B" w:rsidRDefault="00DB370B" w:rsidP="00266EB0">
      <w:pPr>
        <w:spacing w:after="375" w:line="480" w:lineRule="auto"/>
        <w:ind w:left="720" w:hanging="720"/>
        <w:jc w:val="both"/>
        <w:rPr>
          <w:rFonts w:ascii="Times New Roman" w:hAnsi="Times New Roman"/>
          <w:sz w:val="28"/>
          <w:szCs w:val="28"/>
          <w:lang w:val="en-US"/>
        </w:rPr>
      </w:pPr>
    </w:p>
    <w:p w14:paraId="10F79499" w14:textId="38B83B73" w:rsidR="00135221" w:rsidRPr="00C77670" w:rsidRDefault="003B2E4F" w:rsidP="00266EB0">
      <w:pPr>
        <w:spacing w:line="480" w:lineRule="auto"/>
        <w:ind w:left="720" w:hanging="720"/>
        <w:jc w:val="both"/>
        <w:rPr>
          <w:rFonts w:ascii="Times New Roman" w:hAnsi="Times New Roman"/>
          <w:b/>
          <w:sz w:val="28"/>
          <w:szCs w:val="28"/>
          <w:u w:val="single"/>
        </w:rPr>
      </w:pPr>
      <w:r w:rsidRPr="00C77670">
        <w:rPr>
          <w:rFonts w:ascii="Times New Roman" w:hAnsi="Times New Roman"/>
          <w:b/>
          <w:sz w:val="28"/>
          <w:szCs w:val="28"/>
          <w:u w:val="single"/>
        </w:rPr>
        <w:t>COSTS</w:t>
      </w:r>
    </w:p>
    <w:p w14:paraId="1142A66C" w14:textId="09918430" w:rsidR="00A164F1" w:rsidRDefault="00902B1B" w:rsidP="00266EB0">
      <w:pPr>
        <w:spacing w:line="480" w:lineRule="auto"/>
        <w:ind w:left="720" w:hanging="720"/>
        <w:jc w:val="both"/>
        <w:rPr>
          <w:rFonts w:ascii="Times New Roman" w:hAnsi="Times New Roman"/>
          <w:sz w:val="28"/>
          <w:szCs w:val="28"/>
        </w:rPr>
      </w:pPr>
      <w:r>
        <w:rPr>
          <w:rFonts w:ascii="Times New Roman" w:hAnsi="Times New Roman"/>
          <w:sz w:val="28"/>
          <w:szCs w:val="28"/>
        </w:rPr>
        <w:t>[36</w:t>
      </w:r>
      <w:r w:rsidR="009E5401">
        <w:rPr>
          <w:rFonts w:ascii="Times New Roman" w:hAnsi="Times New Roman"/>
          <w:sz w:val="28"/>
          <w:szCs w:val="28"/>
        </w:rPr>
        <w:t xml:space="preserve">] </w:t>
      </w:r>
      <w:r w:rsidR="00C77670">
        <w:rPr>
          <w:rFonts w:ascii="Times New Roman" w:hAnsi="Times New Roman"/>
          <w:sz w:val="28"/>
          <w:szCs w:val="28"/>
        </w:rPr>
        <w:tab/>
      </w:r>
      <w:r w:rsidR="0075756D">
        <w:rPr>
          <w:rFonts w:ascii="Times New Roman" w:hAnsi="Times New Roman"/>
          <w:sz w:val="28"/>
          <w:szCs w:val="28"/>
        </w:rPr>
        <w:t>The Attorney-General, correctly in my view, has tendered costs; it indeed is unfortunate that the Appellants did not deal with this matter with the attention it deserves as the liberty of an individua</w:t>
      </w:r>
      <w:r w:rsidR="0075756D" w:rsidRPr="0075756D">
        <w:rPr>
          <w:rFonts w:ascii="Times New Roman" w:hAnsi="Times New Roman"/>
          <w:sz w:val="28"/>
          <w:szCs w:val="28"/>
        </w:rPr>
        <w:t xml:space="preserve">l </w:t>
      </w:r>
      <w:r w:rsidR="0075756D" w:rsidRPr="009819EE">
        <w:rPr>
          <w:rFonts w:ascii="Times New Roman" w:hAnsi="Times New Roman"/>
          <w:sz w:val="28"/>
          <w:szCs w:val="28"/>
        </w:rPr>
        <w:t>is</w:t>
      </w:r>
      <w:r w:rsidR="0075756D" w:rsidRPr="0075756D">
        <w:rPr>
          <w:rFonts w:ascii="Times New Roman" w:hAnsi="Times New Roman"/>
          <w:sz w:val="28"/>
          <w:szCs w:val="28"/>
        </w:rPr>
        <w:t xml:space="preserve"> at stake.</w:t>
      </w:r>
    </w:p>
    <w:p w14:paraId="6A88E3F6" w14:textId="77777777" w:rsidR="00B07D6A" w:rsidRPr="00B07D6A" w:rsidRDefault="003B2E4F" w:rsidP="00CB5A45">
      <w:pPr>
        <w:shd w:val="clear" w:color="auto" w:fill="FCFCFC"/>
        <w:spacing w:after="375" w:line="360" w:lineRule="auto"/>
        <w:jc w:val="both"/>
        <w:rPr>
          <w:rFonts w:ascii="Times New Roman" w:hAnsi="Times New Roman"/>
          <w:b/>
          <w:sz w:val="28"/>
          <w:szCs w:val="28"/>
          <w:u w:val="single"/>
        </w:rPr>
      </w:pPr>
      <w:r w:rsidRPr="00B07D6A">
        <w:rPr>
          <w:rFonts w:ascii="Times New Roman" w:hAnsi="Times New Roman"/>
          <w:b/>
          <w:sz w:val="28"/>
          <w:szCs w:val="28"/>
          <w:u w:val="single"/>
        </w:rPr>
        <w:lastRenderedPageBreak/>
        <w:t>ORDER</w:t>
      </w:r>
    </w:p>
    <w:p w14:paraId="16050432" w14:textId="528EDF56" w:rsidR="00E71699" w:rsidRDefault="00902B1B" w:rsidP="003F64E5">
      <w:pPr>
        <w:shd w:val="clear" w:color="auto" w:fill="FCFCFC"/>
        <w:spacing w:after="0" w:line="360" w:lineRule="auto"/>
        <w:jc w:val="both"/>
        <w:rPr>
          <w:rFonts w:ascii="Times New Roman" w:hAnsi="Times New Roman"/>
          <w:sz w:val="28"/>
          <w:szCs w:val="28"/>
        </w:rPr>
      </w:pPr>
      <w:r>
        <w:rPr>
          <w:rFonts w:ascii="Times New Roman" w:hAnsi="Times New Roman"/>
          <w:sz w:val="28"/>
          <w:szCs w:val="28"/>
        </w:rPr>
        <w:t>[37</w:t>
      </w:r>
      <w:r w:rsidR="00B07D6A" w:rsidRPr="00B07D6A">
        <w:rPr>
          <w:rFonts w:ascii="Times New Roman" w:hAnsi="Times New Roman"/>
          <w:sz w:val="28"/>
          <w:szCs w:val="28"/>
        </w:rPr>
        <w:t>]</w:t>
      </w:r>
      <w:r w:rsidR="00B07D6A">
        <w:rPr>
          <w:rFonts w:ascii="Times New Roman" w:hAnsi="Times New Roman"/>
          <w:b/>
          <w:sz w:val="28"/>
          <w:szCs w:val="28"/>
        </w:rPr>
        <w:tab/>
      </w:r>
      <w:r w:rsidR="00E71699">
        <w:rPr>
          <w:rFonts w:ascii="Times New Roman" w:hAnsi="Times New Roman"/>
          <w:sz w:val="28"/>
          <w:szCs w:val="28"/>
        </w:rPr>
        <w:t>In view of the aforegoing the following orders are made:</w:t>
      </w:r>
    </w:p>
    <w:p w14:paraId="2B69E865" w14:textId="77777777" w:rsidR="003F64E5" w:rsidRPr="00B07D6A" w:rsidRDefault="003F64E5" w:rsidP="003F64E5">
      <w:pPr>
        <w:shd w:val="clear" w:color="auto" w:fill="FCFCFC"/>
        <w:spacing w:after="0" w:line="360" w:lineRule="auto"/>
        <w:jc w:val="both"/>
        <w:rPr>
          <w:rFonts w:ascii="Times New Roman" w:hAnsi="Times New Roman"/>
          <w:b/>
          <w:sz w:val="28"/>
          <w:szCs w:val="28"/>
        </w:rPr>
      </w:pPr>
    </w:p>
    <w:p w14:paraId="51EA7FFA" w14:textId="7F837FFB" w:rsidR="000F5883" w:rsidRDefault="000F5883" w:rsidP="003F64E5">
      <w:pPr>
        <w:pStyle w:val="ListParagraph"/>
        <w:numPr>
          <w:ilvl w:val="0"/>
          <w:numId w:val="22"/>
        </w:numPr>
        <w:spacing w:after="0" w:line="480" w:lineRule="auto"/>
        <w:contextualSpacing w:val="0"/>
        <w:jc w:val="both"/>
        <w:rPr>
          <w:rFonts w:ascii="Times New Roman" w:hAnsi="Times New Roman"/>
          <w:sz w:val="28"/>
          <w:szCs w:val="28"/>
        </w:rPr>
      </w:pPr>
      <w:r>
        <w:rPr>
          <w:rFonts w:ascii="Times New Roman" w:hAnsi="Times New Roman"/>
          <w:sz w:val="28"/>
          <w:szCs w:val="28"/>
        </w:rPr>
        <w:t xml:space="preserve">The Application by </w:t>
      </w:r>
      <w:r w:rsidR="0075756D">
        <w:rPr>
          <w:rFonts w:ascii="Times New Roman" w:hAnsi="Times New Roman"/>
          <w:sz w:val="28"/>
          <w:szCs w:val="28"/>
        </w:rPr>
        <w:t xml:space="preserve">the </w:t>
      </w:r>
      <w:r>
        <w:rPr>
          <w:rFonts w:ascii="Times New Roman" w:hAnsi="Times New Roman"/>
          <w:sz w:val="28"/>
          <w:szCs w:val="28"/>
        </w:rPr>
        <w:t xml:space="preserve">Appellants for condonation for the late filing of the Record is </w:t>
      </w:r>
      <w:r w:rsidR="009E5401">
        <w:rPr>
          <w:rFonts w:ascii="Times New Roman" w:hAnsi="Times New Roman"/>
          <w:sz w:val="28"/>
          <w:szCs w:val="28"/>
        </w:rPr>
        <w:t xml:space="preserve">granted and the appeal is reinstated. </w:t>
      </w:r>
    </w:p>
    <w:p w14:paraId="52413A64" w14:textId="77777777" w:rsidR="003F64E5" w:rsidRDefault="003F64E5" w:rsidP="003F64E5">
      <w:pPr>
        <w:pStyle w:val="ListParagraph"/>
        <w:spacing w:after="0" w:line="480" w:lineRule="auto"/>
        <w:ind w:left="1080"/>
        <w:contextualSpacing w:val="0"/>
        <w:jc w:val="both"/>
        <w:rPr>
          <w:rFonts w:ascii="Times New Roman" w:hAnsi="Times New Roman"/>
          <w:sz w:val="28"/>
          <w:szCs w:val="28"/>
        </w:rPr>
      </w:pPr>
    </w:p>
    <w:p w14:paraId="4A681CE5" w14:textId="020B55DA" w:rsidR="00A164F1" w:rsidRDefault="00A164F1" w:rsidP="00266EB0">
      <w:pPr>
        <w:pStyle w:val="ListParagraph"/>
        <w:numPr>
          <w:ilvl w:val="0"/>
          <w:numId w:val="22"/>
        </w:numPr>
        <w:spacing w:after="375" w:line="480" w:lineRule="auto"/>
        <w:contextualSpacing w:val="0"/>
        <w:jc w:val="both"/>
        <w:rPr>
          <w:rFonts w:ascii="Times New Roman" w:hAnsi="Times New Roman"/>
          <w:sz w:val="28"/>
          <w:szCs w:val="28"/>
        </w:rPr>
      </w:pPr>
      <w:r w:rsidRPr="003B2E4F">
        <w:rPr>
          <w:rFonts w:ascii="Times New Roman" w:hAnsi="Times New Roman"/>
          <w:sz w:val="28"/>
          <w:szCs w:val="28"/>
        </w:rPr>
        <w:t>T</w:t>
      </w:r>
      <w:r w:rsidRPr="00031C89">
        <w:rPr>
          <w:rFonts w:ascii="Times New Roman" w:hAnsi="Times New Roman"/>
          <w:sz w:val="28"/>
          <w:szCs w:val="28"/>
        </w:rPr>
        <w:t>he</w:t>
      </w:r>
      <w:r w:rsidRPr="00031C89">
        <w:rPr>
          <w:rFonts w:ascii="Times New Roman" w:hAnsi="Times New Roman"/>
          <w:color w:val="444444"/>
          <w:sz w:val="28"/>
          <w:szCs w:val="28"/>
        </w:rPr>
        <w:t xml:space="preserve"> </w:t>
      </w:r>
      <w:r w:rsidR="000F5883">
        <w:rPr>
          <w:rFonts w:ascii="Times New Roman" w:hAnsi="Times New Roman"/>
          <w:sz w:val="28"/>
          <w:szCs w:val="28"/>
        </w:rPr>
        <w:t>Applic</w:t>
      </w:r>
      <w:r w:rsidR="00B0365D">
        <w:rPr>
          <w:rFonts w:ascii="Times New Roman" w:hAnsi="Times New Roman"/>
          <w:sz w:val="28"/>
          <w:szCs w:val="28"/>
        </w:rPr>
        <w:t>a</w:t>
      </w:r>
      <w:r w:rsidR="000F5883">
        <w:rPr>
          <w:rFonts w:ascii="Times New Roman" w:hAnsi="Times New Roman"/>
          <w:sz w:val="28"/>
          <w:szCs w:val="28"/>
        </w:rPr>
        <w:t xml:space="preserve">tion by </w:t>
      </w:r>
      <w:r w:rsidR="00430680">
        <w:rPr>
          <w:rFonts w:ascii="Times New Roman" w:hAnsi="Times New Roman"/>
          <w:sz w:val="28"/>
          <w:szCs w:val="28"/>
        </w:rPr>
        <w:t xml:space="preserve">the </w:t>
      </w:r>
      <w:r w:rsidR="000F5883">
        <w:rPr>
          <w:rFonts w:ascii="Times New Roman" w:hAnsi="Times New Roman"/>
          <w:sz w:val="28"/>
          <w:szCs w:val="28"/>
        </w:rPr>
        <w:t xml:space="preserve">Respondent for </w:t>
      </w:r>
      <w:r w:rsidR="003A4870">
        <w:rPr>
          <w:rFonts w:ascii="Times New Roman" w:hAnsi="Times New Roman"/>
          <w:sz w:val="28"/>
          <w:szCs w:val="28"/>
        </w:rPr>
        <w:t xml:space="preserve">condonation of the </w:t>
      </w:r>
      <w:r w:rsidR="000F5883">
        <w:rPr>
          <w:rFonts w:ascii="Times New Roman" w:hAnsi="Times New Roman"/>
          <w:sz w:val="28"/>
          <w:szCs w:val="28"/>
        </w:rPr>
        <w:t xml:space="preserve">late filing of his Heads of Argument is </w:t>
      </w:r>
      <w:r w:rsidR="003A4870">
        <w:rPr>
          <w:rFonts w:ascii="Times New Roman" w:hAnsi="Times New Roman"/>
          <w:sz w:val="28"/>
          <w:szCs w:val="28"/>
        </w:rPr>
        <w:t>granted.</w:t>
      </w:r>
    </w:p>
    <w:p w14:paraId="79BE4B9A" w14:textId="77777777" w:rsidR="003F64E5" w:rsidRPr="003F64E5" w:rsidRDefault="003F64E5" w:rsidP="003F64E5">
      <w:pPr>
        <w:pStyle w:val="ListParagraph"/>
        <w:rPr>
          <w:rFonts w:ascii="Times New Roman" w:hAnsi="Times New Roman"/>
          <w:sz w:val="28"/>
          <w:szCs w:val="28"/>
        </w:rPr>
      </w:pPr>
    </w:p>
    <w:p w14:paraId="17294FD7" w14:textId="77777777" w:rsidR="00A164F1" w:rsidRPr="00031C89" w:rsidRDefault="00A164F1" w:rsidP="00266EB0">
      <w:pPr>
        <w:pStyle w:val="ListParagraph"/>
        <w:numPr>
          <w:ilvl w:val="0"/>
          <w:numId w:val="22"/>
        </w:numPr>
        <w:spacing w:after="375" w:line="480" w:lineRule="auto"/>
        <w:contextualSpacing w:val="0"/>
        <w:jc w:val="both"/>
        <w:rPr>
          <w:rFonts w:ascii="Times New Roman" w:hAnsi="Times New Roman"/>
          <w:sz w:val="28"/>
          <w:szCs w:val="28"/>
        </w:rPr>
      </w:pPr>
      <w:r w:rsidRPr="00031C89">
        <w:rPr>
          <w:rFonts w:ascii="Times New Roman" w:hAnsi="Times New Roman"/>
          <w:sz w:val="28"/>
          <w:szCs w:val="28"/>
        </w:rPr>
        <w:t>Costs on the party and party scale are awarded to the Applicant.</w:t>
      </w:r>
    </w:p>
    <w:p w14:paraId="5FEB3E5F" w14:textId="2A296CEF" w:rsidR="006F407F" w:rsidRPr="00B83E26" w:rsidRDefault="002A5C13" w:rsidP="004D7569">
      <w:pPr>
        <w:pStyle w:val="ListParagraph"/>
        <w:spacing w:line="480" w:lineRule="auto"/>
        <w:rPr>
          <w:rFonts w:ascii="Times New Roman" w:hAnsi="Times New Roman"/>
          <w:sz w:val="28"/>
          <w:szCs w:val="28"/>
          <w:u w:val="thick"/>
        </w:rPr>
      </w:pPr>
      <w:r w:rsidRPr="00B83E26">
        <w:rPr>
          <w:rFonts w:ascii="Times New Roman" w:hAnsi="Times New Roman"/>
          <w:sz w:val="28"/>
          <w:szCs w:val="28"/>
        </w:rPr>
        <w:tab/>
      </w:r>
    </w:p>
    <w:p w14:paraId="5EC4990D" w14:textId="77777777" w:rsidR="006F407F" w:rsidRPr="00B83E26" w:rsidRDefault="006F407F" w:rsidP="00266EB0">
      <w:pPr>
        <w:spacing w:after="0" w:line="480" w:lineRule="auto"/>
        <w:ind w:left="4320" w:firstLine="720"/>
        <w:rPr>
          <w:rFonts w:ascii="Times New Roman" w:hAnsi="Times New Roman"/>
          <w:sz w:val="28"/>
          <w:szCs w:val="28"/>
          <w:u w:val="thick"/>
        </w:rPr>
      </w:pPr>
      <w:r w:rsidRPr="00B83E26">
        <w:rPr>
          <w:rFonts w:ascii="Times New Roman" w:hAnsi="Times New Roman"/>
          <w:sz w:val="28"/>
          <w:szCs w:val="28"/>
          <w:u w:val="thick"/>
        </w:rPr>
        <w:t>______________________</w:t>
      </w:r>
      <w:r>
        <w:rPr>
          <w:rFonts w:ascii="Times New Roman" w:hAnsi="Times New Roman"/>
          <w:sz w:val="28"/>
          <w:szCs w:val="28"/>
          <w:u w:val="thick"/>
        </w:rPr>
        <w:t>____</w:t>
      </w:r>
      <w:r w:rsidRPr="00B83E26">
        <w:rPr>
          <w:rFonts w:ascii="Times New Roman" w:hAnsi="Times New Roman"/>
          <w:sz w:val="28"/>
          <w:szCs w:val="28"/>
          <w:u w:val="thick"/>
        </w:rPr>
        <w:t>___</w:t>
      </w:r>
    </w:p>
    <w:p w14:paraId="3730800F" w14:textId="77777777" w:rsidR="006F407F" w:rsidRPr="00B83E26" w:rsidRDefault="006F407F" w:rsidP="00266EB0">
      <w:pPr>
        <w:spacing w:after="0" w:line="480" w:lineRule="auto"/>
        <w:ind w:left="4320" w:firstLine="720"/>
        <w:rPr>
          <w:rFonts w:ascii="Times New Roman" w:hAnsi="Times New Roman"/>
          <w:b/>
          <w:sz w:val="28"/>
          <w:szCs w:val="28"/>
        </w:rPr>
      </w:pPr>
      <w:r w:rsidRPr="00B83E26">
        <w:rPr>
          <w:rFonts w:ascii="Times New Roman" w:hAnsi="Times New Roman"/>
          <w:b/>
          <w:sz w:val="28"/>
          <w:szCs w:val="28"/>
        </w:rPr>
        <w:t>J.</w:t>
      </w:r>
      <w:r>
        <w:rPr>
          <w:rFonts w:ascii="Times New Roman" w:hAnsi="Times New Roman"/>
          <w:b/>
          <w:sz w:val="28"/>
          <w:szCs w:val="28"/>
        </w:rPr>
        <w:t xml:space="preserve"> M. </w:t>
      </w:r>
      <w:r w:rsidRPr="00B83E26">
        <w:rPr>
          <w:rFonts w:ascii="Times New Roman" w:hAnsi="Times New Roman"/>
          <w:b/>
          <w:sz w:val="28"/>
          <w:szCs w:val="28"/>
        </w:rPr>
        <w:t xml:space="preserve"> CURRIE</w:t>
      </w:r>
    </w:p>
    <w:p w14:paraId="5AAD8E59" w14:textId="77777777" w:rsidR="006F407F" w:rsidRDefault="006F407F" w:rsidP="00266EB0">
      <w:pPr>
        <w:spacing w:line="480" w:lineRule="auto"/>
        <w:ind w:left="5040"/>
        <w:rPr>
          <w:rFonts w:ascii="Times New Roman" w:hAnsi="Times New Roman"/>
          <w:b/>
          <w:sz w:val="28"/>
          <w:szCs w:val="28"/>
        </w:rPr>
      </w:pPr>
      <w:r w:rsidRPr="00B83E26">
        <w:rPr>
          <w:rFonts w:ascii="Times New Roman" w:hAnsi="Times New Roman"/>
          <w:b/>
          <w:sz w:val="28"/>
          <w:szCs w:val="28"/>
        </w:rPr>
        <w:t>ACTING JUSTICE OF APPEAL</w:t>
      </w:r>
    </w:p>
    <w:p w14:paraId="0F5FD525" w14:textId="77777777" w:rsidR="002A5C13" w:rsidRPr="00B83E26" w:rsidRDefault="002A5C13" w:rsidP="00266EB0">
      <w:pPr>
        <w:spacing w:line="480" w:lineRule="auto"/>
        <w:contextualSpacing/>
        <w:jc w:val="both"/>
        <w:rPr>
          <w:rFonts w:ascii="Times New Roman" w:hAnsi="Times New Roman"/>
          <w:b/>
          <w:sz w:val="28"/>
          <w:szCs w:val="28"/>
        </w:rPr>
      </w:pPr>
    </w:p>
    <w:p w14:paraId="6A809846" w14:textId="491AF158" w:rsidR="00C93A76" w:rsidRPr="00B83E26" w:rsidRDefault="005A373B" w:rsidP="00266EB0">
      <w:pPr>
        <w:spacing w:line="480" w:lineRule="auto"/>
        <w:ind w:left="2880" w:hanging="2880"/>
        <w:contextualSpacing/>
        <w:jc w:val="both"/>
        <w:rPr>
          <w:rFonts w:ascii="Times New Roman" w:hAnsi="Times New Roman"/>
          <w:sz w:val="28"/>
          <w:szCs w:val="28"/>
        </w:rPr>
      </w:pPr>
      <w:r>
        <w:rPr>
          <w:rFonts w:ascii="Times New Roman" w:hAnsi="Times New Roman"/>
          <w:b/>
          <w:sz w:val="28"/>
          <w:szCs w:val="28"/>
        </w:rPr>
        <w:t>For the Applicant</w:t>
      </w:r>
      <w:r w:rsidR="002A5C13" w:rsidRPr="00B83E26">
        <w:rPr>
          <w:rFonts w:ascii="Times New Roman" w:hAnsi="Times New Roman"/>
          <w:sz w:val="28"/>
          <w:szCs w:val="28"/>
        </w:rPr>
        <w:t>:</w:t>
      </w:r>
      <w:r w:rsidR="00117C06" w:rsidRPr="00B83E26">
        <w:rPr>
          <w:rFonts w:ascii="Times New Roman" w:hAnsi="Times New Roman"/>
          <w:sz w:val="28"/>
          <w:szCs w:val="28"/>
        </w:rPr>
        <w:tab/>
      </w:r>
      <w:r w:rsidR="004D7569">
        <w:rPr>
          <w:rFonts w:ascii="Times New Roman" w:hAnsi="Times New Roman"/>
          <w:sz w:val="28"/>
          <w:szCs w:val="28"/>
        </w:rPr>
        <w:t>MR</w:t>
      </w:r>
      <w:r w:rsidR="00F6631E">
        <w:rPr>
          <w:rFonts w:ascii="Times New Roman" w:hAnsi="Times New Roman"/>
          <w:sz w:val="28"/>
          <w:szCs w:val="28"/>
        </w:rPr>
        <w:t xml:space="preserve">. </w:t>
      </w:r>
      <w:r w:rsidR="009819EE">
        <w:rPr>
          <w:rFonts w:ascii="Times New Roman" w:hAnsi="Times New Roman"/>
          <w:sz w:val="28"/>
          <w:szCs w:val="28"/>
        </w:rPr>
        <w:t xml:space="preserve"> GUMEDZE</w:t>
      </w:r>
      <w:r w:rsidR="00785ECD">
        <w:rPr>
          <w:rFonts w:ascii="Times New Roman" w:hAnsi="Times New Roman"/>
          <w:sz w:val="28"/>
          <w:szCs w:val="28"/>
        </w:rPr>
        <w:t>, V.Z</w:t>
      </w:r>
      <w:r>
        <w:rPr>
          <w:rFonts w:ascii="Times New Roman" w:hAnsi="Times New Roman"/>
          <w:sz w:val="28"/>
          <w:szCs w:val="28"/>
        </w:rPr>
        <w:t>. DLAMINI ATTORNEYS</w:t>
      </w:r>
      <w:r w:rsidR="002A5C13" w:rsidRPr="00B83E26">
        <w:rPr>
          <w:rFonts w:ascii="Times New Roman" w:hAnsi="Times New Roman"/>
          <w:sz w:val="28"/>
          <w:szCs w:val="28"/>
        </w:rPr>
        <w:t xml:space="preserve"> </w:t>
      </w:r>
      <w:r w:rsidR="002A5C13" w:rsidRPr="00B83E26">
        <w:rPr>
          <w:rFonts w:ascii="Times New Roman" w:hAnsi="Times New Roman"/>
          <w:sz w:val="28"/>
          <w:szCs w:val="28"/>
        </w:rPr>
        <w:tab/>
      </w:r>
    </w:p>
    <w:p w14:paraId="625E993B" w14:textId="733E93E2" w:rsidR="00C443AE" w:rsidRPr="002C2192" w:rsidRDefault="002A5C13" w:rsidP="003F64E5">
      <w:pPr>
        <w:spacing w:after="375" w:line="480" w:lineRule="auto"/>
        <w:ind w:left="2880" w:hanging="2880"/>
        <w:jc w:val="both"/>
        <w:rPr>
          <w:rFonts w:ascii="Times New Roman" w:hAnsi="Times New Roman"/>
          <w:sz w:val="28"/>
          <w:szCs w:val="28"/>
        </w:rPr>
      </w:pPr>
      <w:r w:rsidRPr="00B83E26">
        <w:rPr>
          <w:rFonts w:ascii="Times New Roman" w:hAnsi="Times New Roman"/>
          <w:b/>
          <w:sz w:val="28"/>
          <w:szCs w:val="28"/>
        </w:rPr>
        <w:t>For the Respondent</w:t>
      </w:r>
      <w:r w:rsidR="005A373B">
        <w:rPr>
          <w:rFonts w:ascii="Times New Roman" w:hAnsi="Times New Roman"/>
          <w:b/>
          <w:sz w:val="28"/>
          <w:szCs w:val="28"/>
        </w:rPr>
        <w:t>s</w:t>
      </w:r>
      <w:r w:rsidRPr="00B83E26">
        <w:rPr>
          <w:rFonts w:ascii="Times New Roman" w:hAnsi="Times New Roman"/>
          <w:b/>
          <w:sz w:val="28"/>
          <w:szCs w:val="28"/>
        </w:rPr>
        <w:t>:</w:t>
      </w:r>
      <w:r w:rsidR="00340C92" w:rsidRPr="00B83E26">
        <w:rPr>
          <w:rFonts w:ascii="Times New Roman" w:hAnsi="Times New Roman"/>
          <w:b/>
          <w:sz w:val="28"/>
          <w:szCs w:val="28"/>
        </w:rPr>
        <w:tab/>
      </w:r>
      <w:r w:rsidR="00CA443B">
        <w:rPr>
          <w:rFonts w:ascii="Times New Roman" w:hAnsi="Times New Roman"/>
          <w:sz w:val="28"/>
          <w:szCs w:val="28"/>
        </w:rPr>
        <w:t>M</w:t>
      </w:r>
      <w:r w:rsidR="004D7569">
        <w:rPr>
          <w:rFonts w:ascii="Times New Roman" w:hAnsi="Times New Roman"/>
          <w:sz w:val="28"/>
          <w:szCs w:val="28"/>
        </w:rPr>
        <w:t>R</w:t>
      </w:r>
      <w:r w:rsidR="00CA443B">
        <w:rPr>
          <w:rFonts w:ascii="Times New Roman" w:hAnsi="Times New Roman"/>
          <w:sz w:val="28"/>
          <w:szCs w:val="28"/>
        </w:rPr>
        <w:t xml:space="preserve">. N.G. DLAMINI, ATTORNEY </w:t>
      </w:r>
      <w:r w:rsidR="005A373B">
        <w:rPr>
          <w:rFonts w:ascii="Times New Roman" w:hAnsi="Times New Roman"/>
          <w:sz w:val="28"/>
          <w:szCs w:val="28"/>
        </w:rPr>
        <w:t>GENERAL</w:t>
      </w:r>
      <w:r w:rsidR="00CA443B">
        <w:rPr>
          <w:rFonts w:ascii="Times New Roman" w:hAnsi="Times New Roman"/>
          <w:sz w:val="28"/>
          <w:szCs w:val="28"/>
        </w:rPr>
        <w:t xml:space="preserve">’S </w:t>
      </w:r>
      <w:r w:rsidR="008311D8">
        <w:rPr>
          <w:rFonts w:ascii="Times New Roman" w:hAnsi="Times New Roman"/>
          <w:sz w:val="28"/>
          <w:szCs w:val="28"/>
        </w:rPr>
        <w:t xml:space="preserve">CHAMBERS </w:t>
      </w:r>
      <w:r w:rsidRPr="002C2192">
        <w:rPr>
          <w:rFonts w:ascii="Times New Roman" w:hAnsi="Times New Roman"/>
          <w:sz w:val="28"/>
          <w:szCs w:val="28"/>
        </w:rPr>
        <w:tab/>
      </w:r>
    </w:p>
    <w:sectPr w:rsidR="00C443AE" w:rsidRPr="002C2192" w:rsidSect="000531F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92F2B" w14:textId="77777777" w:rsidR="00B4624A" w:rsidRDefault="00B4624A" w:rsidP="000531F2">
      <w:pPr>
        <w:spacing w:after="0" w:line="240" w:lineRule="auto"/>
      </w:pPr>
      <w:r>
        <w:separator/>
      </w:r>
    </w:p>
  </w:endnote>
  <w:endnote w:type="continuationSeparator" w:id="0">
    <w:p w14:paraId="5A8C9925" w14:textId="77777777" w:rsidR="00B4624A" w:rsidRDefault="00B4624A" w:rsidP="0005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71530"/>
      <w:docPartObj>
        <w:docPartGallery w:val="Page Numbers (Bottom of Page)"/>
        <w:docPartUnique/>
      </w:docPartObj>
    </w:sdtPr>
    <w:sdtEndPr>
      <w:rPr>
        <w:noProof/>
      </w:rPr>
    </w:sdtEndPr>
    <w:sdtContent>
      <w:p w14:paraId="7CE8B9E7" w14:textId="77777777" w:rsidR="00431CFF" w:rsidRDefault="00431CFF">
        <w:pPr>
          <w:pStyle w:val="Footer"/>
          <w:jc w:val="center"/>
        </w:pPr>
        <w:r>
          <w:fldChar w:fldCharType="begin"/>
        </w:r>
        <w:r>
          <w:instrText xml:space="preserve"> PAGE   \* MERGEFORMAT </w:instrText>
        </w:r>
        <w:r>
          <w:fldChar w:fldCharType="separate"/>
        </w:r>
        <w:r w:rsidR="00DA2E23">
          <w:rPr>
            <w:noProof/>
          </w:rPr>
          <w:t>21</w:t>
        </w:r>
        <w:r>
          <w:rPr>
            <w:noProof/>
          </w:rPr>
          <w:fldChar w:fldCharType="end"/>
        </w:r>
      </w:p>
    </w:sdtContent>
  </w:sdt>
  <w:p w14:paraId="0730D9CB" w14:textId="77777777" w:rsidR="00431CFF" w:rsidRDefault="00431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7F8" w14:textId="77777777" w:rsidR="00B4624A" w:rsidRDefault="00B4624A" w:rsidP="000531F2">
      <w:pPr>
        <w:spacing w:after="0" w:line="240" w:lineRule="auto"/>
      </w:pPr>
      <w:r>
        <w:separator/>
      </w:r>
    </w:p>
  </w:footnote>
  <w:footnote w:type="continuationSeparator" w:id="0">
    <w:p w14:paraId="23517527" w14:textId="77777777" w:rsidR="00B4624A" w:rsidRDefault="00B4624A" w:rsidP="000531F2">
      <w:pPr>
        <w:spacing w:after="0" w:line="240" w:lineRule="auto"/>
      </w:pPr>
      <w:r>
        <w:continuationSeparator/>
      </w:r>
    </w:p>
  </w:footnote>
  <w:footnote w:id="1">
    <w:p w14:paraId="33F291EE" w14:textId="77777777" w:rsidR="00431CFF" w:rsidRPr="00053B7B" w:rsidRDefault="00431CFF" w:rsidP="00E702AE">
      <w:pPr>
        <w:pStyle w:val="FootnoteText"/>
        <w:rPr>
          <w:rFonts w:ascii="Times New Roman" w:hAnsi="Times New Roman"/>
          <w:sz w:val="22"/>
          <w:szCs w:val="22"/>
        </w:rPr>
      </w:pPr>
      <w:r w:rsidRPr="00053B7B">
        <w:rPr>
          <w:rStyle w:val="FootnoteReference"/>
          <w:sz w:val="22"/>
          <w:szCs w:val="22"/>
        </w:rPr>
        <w:footnoteRef/>
      </w:r>
      <w:r w:rsidRPr="00053B7B">
        <w:rPr>
          <w:sz w:val="22"/>
          <w:szCs w:val="22"/>
        </w:rPr>
        <w:t xml:space="preserve"> </w:t>
      </w:r>
      <w:r w:rsidRPr="00053B7B">
        <w:rPr>
          <w:rFonts w:ascii="Times New Roman" w:hAnsi="Times New Roman"/>
          <w:sz w:val="22"/>
          <w:szCs w:val="22"/>
        </w:rPr>
        <w:t>Saloojee &amp; Another v Minister of Community Development (</w:t>
      </w:r>
      <w:r w:rsidRPr="00053B7B">
        <w:rPr>
          <w:rFonts w:ascii="Times New Roman" w:hAnsi="Times New Roman"/>
          <w:i/>
          <w:iCs/>
          <w:sz w:val="22"/>
          <w:szCs w:val="22"/>
        </w:rPr>
        <w:t xml:space="preserve">supra) </w:t>
      </w:r>
      <w:r w:rsidRPr="00053B7B">
        <w:rPr>
          <w:rFonts w:ascii="Times New Roman" w:hAnsi="Times New Roman"/>
          <w:sz w:val="22"/>
          <w:szCs w:val="22"/>
        </w:rPr>
        <w:t>at 141 .</w:t>
      </w:r>
    </w:p>
    <w:p w14:paraId="7BD52CCD" w14:textId="77777777" w:rsidR="00431CFF" w:rsidRPr="00B31113" w:rsidRDefault="00431CFF" w:rsidP="00E702AE">
      <w:pPr>
        <w:pStyle w:val="FootnoteText"/>
        <w:rPr>
          <w:rFonts w:ascii="Times New Roman" w:hAnsi="Times New Roman"/>
          <w:sz w:val="28"/>
          <w:szCs w:val="28"/>
        </w:rPr>
      </w:pPr>
    </w:p>
  </w:footnote>
  <w:footnote w:id="2">
    <w:p w14:paraId="3C24B068" w14:textId="0B9DA66B" w:rsidR="00431CFF" w:rsidRPr="00053B7B" w:rsidRDefault="00431CFF" w:rsidP="00E702AE">
      <w:pPr>
        <w:pStyle w:val="FootnoteText"/>
        <w:jc w:val="both"/>
        <w:rPr>
          <w:rFonts w:ascii="Times New Roman" w:hAnsi="Times New Roman"/>
          <w:sz w:val="22"/>
          <w:szCs w:val="22"/>
        </w:rPr>
      </w:pPr>
      <w:r w:rsidRPr="00053B7B">
        <w:rPr>
          <w:rStyle w:val="FootnoteReference"/>
          <w:sz w:val="22"/>
          <w:szCs w:val="22"/>
        </w:rPr>
        <w:footnoteRef/>
      </w:r>
      <w:r w:rsidRPr="00053B7B">
        <w:rPr>
          <w:sz w:val="22"/>
          <w:szCs w:val="22"/>
        </w:rPr>
        <w:t xml:space="preserve"> </w:t>
      </w:r>
      <w:r w:rsidRPr="00053B7B">
        <w:rPr>
          <w:rFonts w:ascii="Times New Roman" w:hAnsi="Times New Roman"/>
          <w:sz w:val="22"/>
          <w:szCs w:val="22"/>
        </w:rPr>
        <w:t>Saloojee &amp; Another v Minister of Community Development (</w:t>
      </w:r>
      <w:r w:rsidRPr="00053B7B">
        <w:rPr>
          <w:rFonts w:ascii="Times New Roman" w:hAnsi="Times New Roman"/>
          <w:i/>
          <w:iCs/>
          <w:sz w:val="22"/>
          <w:szCs w:val="22"/>
        </w:rPr>
        <w:t xml:space="preserve">supra) </w:t>
      </w:r>
      <w:r w:rsidRPr="00053B7B">
        <w:rPr>
          <w:rFonts w:ascii="Times New Roman" w:hAnsi="Times New Roman"/>
          <w:sz w:val="22"/>
          <w:szCs w:val="22"/>
        </w:rPr>
        <w:t>at 141; Barrow v Dlamini and Another (</w:t>
      </w:r>
      <w:r w:rsidRPr="00053B7B">
        <w:rPr>
          <w:rFonts w:ascii="Times New Roman" w:hAnsi="Times New Roman"/>
          <w:i/>
          <w:iCs/>
          <w:sz w:val="22"/>
          <w:szCs w:val="22"/>
        </w:rPr>
        <w:t>supra</w:t>
      </w:r>
      <w:r w:rsidRPr="00053B7B">
        <w:rPr>
          <w:rFonts w:ascii="Times New Roman" w:hAnsi="Times New Roman"/>
          <w:sz w:val="22"/>
          <w:szCs w:val="22"/>
        </w:rPr>
        <w:t>) at para 16; Usuthu Pulp Company v Swaziland Agricultural &amp; Plantation Workers Union (</w:t>
      </w:r>
      <w:r w:rsidRPr="00053B7B">
        <w:rPr>
          <w:rFonts w:ascii="Times New Roman" w:hAnsi="Times New Roman"/>
          <w:i/>
          <w:iCs/>
          <w:sz w:val="22"/>
          <w:szCs w:val="22"/>
        </w:rPr>
        <w:t>supra</w:t>
      </w:r>
      <w:r w:rsidRPr="00053B7B">
        <w:rPr>
          <w:rFonts w:ascii="Times New Roman" w:hAnsi="Times New Roman"/>
          <w:sz w:val="22"/>
          <w:szCs w:val="22"/>
        </w:rPr>
        <w:t xml:space="preserve">) at para </w:t>
      </w:r>
      <w:r w:rsidR="00785ECD" w:rsidRPr="00053B7B">
        <w:rPr>
          <w:rFonts w:ascii="Times New Roman" w:hAnsi="Times New Roman"/>
          <w:sz w:val="22"/>
          <w:szCs w:val="22"/>
        </w:rPr>
        <w:t>40.</w:t>
      </w:r>
    </w:p>
  </w:footnote>
  <w:footnote w:id="3">
    <w:p w14:paraId="66904A0A" w14:textId="14718DE3" w:rsidR="00431CFF" w:rsidRPr="00053B7B" w:rsidRDefault="00431CFF" w:rsidP="00E702AE">
      <w:pPr>
        <w:pStyle w:val="FootnoteText"/>
        <w:jc w:val="both"/>
        <w:rPr>
          <w:rFonts w:ascii="Times New Roman" w:hAnsi="Times New Roman"/>
          <w:sz w:val="22"/>
          <w:szCs w:val="22"/>
        </w:rPr>
      </w:pPr>
      <w:r w:rsidRPr="00053B7B">
        <w:rPr>
          <w:rStyle w:val="FootnoteReference"/>
          <w:sz w:val="22"/>
          <w:szCs w:val="22"/>
        </w:rPr>
        <w:footnoteRef/>
      </w:r>
      <w:r w:rsidRPr="00053B7B">
        <w:rPr>
          <w:sz w:val="22"/>
          <w:szCs w:val="22"/>
        </w:rPr>
        <w:t xml:space="preserve"> </w:t>
      </w:r>
      <w:r w:rsidRPr="00053B7B">
        <w:rPr>
          <w:rFonts w:ascii="Times New Roman" w:hAnsi="Times New Roman"/>
          <w:sz w:val="22"/>
          <w:szCs w:val="22"/>
        </w:rPr>
        <w:t>Zama Joseph Gama v Swaziland Building Society and Four Others Civil Appeal No. 85/2012 at para 9; Ferreira v Ntshingila 1990(4) SA 271(A) at page 281; Johannes Hlatshwako v Swaziland Development and Savings Bank and Others Civil Appeal Case No. 21/2001 at para 17; Chetty v Law Society, Transvaal Works 1985(2) SA 756(A) at 765; Jabulani Patrick Tibane v Alfred Sipho Dlamini Case No. 17/</w:t>
      </w:r>
      <w:r w:rsidR="00785ECD" w:rsidRPr="00053B7B">
        <w:rPr>
          <w:rFonts w:ascii="Times New Roman" w:hAnsi="Times New Roman"/>
          <w:sz w:val="22"/>
          <w:szCs w:val="22"/>
        </w:rPr>
        <w:t>2013.</w:t>
      </w:r>
    </w:p>
    <w:p w14:paraId="48754DAE" w14:textId="77777777" w:rsidR="00431CFF" w:rsidRPr="000174A4" w:rsidRDefault="00431CFF" w:rsidP="00E702AE">
      <w:pPr>
        <w:pStyle w:val="FootnoteText"/>
        <w:rPr>
          <w:rFonts w:ascii="Times New Roman" w:hAnsi="Times New Roman"/>
          <w:sz w:val="28"/>
          <w:szCs w:val="28"/>
        </w:rPr>
      </w:pPr>
    </w:p>
  </w:footnote>
  <w:footnote w:id="4">
    <w:p w14:paraId="5731E334" w14:textId="00CA9142" w:rsidR="00431CFF" w:rsidRPr="00053B7B" w:rsidRDefault="00431CFF" w:rsidP="00E702AE">
      <w:pPr>
        <w:pStyle w:val="FootnoteText"/>
        <w:jc w:val="both"/>
        <w:rPr>
          <w:rFonts w:ascii="Times New Roman" w:hAnsi="Times New Roman"/>
          <w:sz w:val="22"/>
          <w:szCs w:val="22"/>
        </w:rPr>
      </w:pPr>
      <w:r w:rsidRPr="00053B7B">
        <w:rPr>
          <w:rStyle w:val="FootnoteReference"/>
          <w:sz w:val="22"/>
          <w:szCs w:val="22"/>
        </w:rPr>
        <w:footnoteRef/>
      </w:r>
      <w:r w:rsidRPr="00053B7B">
        <w:rPr>
          <w:sz w:val="22"/>
          <w:szCs w:val="22"/>
        </w:rPr>
        <w:t xml:space="preserve"> </w:t>
      </w:r>
      <w:r w:rsidRPr="00053B7B">
        <w:rPr>
          <w:rFonts w:ascii="Times New Roman" w:hAnsi="Times New Roman"/>
          <w:sz w:val="22"/>
          <w:szCs w:val="22"/>
        </w:rPr>
        <w:t xml:space="preserve">P.E Bosman Transport Committee &amp; ORS v Piet Bosman Transport (Pty) Ltd 1980(4) SA 794(A) at 799; Commissioner: SARS, Gauteng West v Lercie Investments [2007] 3 All SA 109 </w:t>
      </w:r>
      <w:r w:rsidR="00785ECD" w:rsidRPr="00053B7B">
        <w:rPr>
          <w:rFonts w:ascii="Times New Roman" w:hAnsi="Times New Roman"/>
          <w:sz w:val="22"/>
          <w:szCs w:val="22"/>
        </w:rPr>
        <w:t>SCA.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629"/>
    <w:multiLevelType w:val="multilevel"/>
    <w:tmpl w:val="A18E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97E73"/>
    <w:multiLevelType w:val="hybridMultilevel"/>
    <w:tmpl w:val="DD6AADFE"/>
    <w:lvl w:ilvl="0" w:tplc="572C87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C258F7"/>
    <w:multiLevelType w:val="hybridMultilevel"/>
    <w:tmpl w:val="27E036A0"/>
    <w:lvl w:ilvl="0" w:tplc="2E421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A33E3D"/>
    <w:multiLevelType w:val="hybridMultilevel"/>
    <w:tmpl w:val="6AD880A2"/>
    <w:lvl w:ilvl="0" w:tplc="E3BAEE58">
      <w:start w:val="1"/>
      <w:numFmt w:val="decimal"/>
      <w:lvlText w:val="%1."/>
      <w:lvlJc w:val="left"/>
      <w:pPr>
        <w:ind w:left="1800" w:hanging="360"/>
      </w:pPr>
      <w:rPr>
        <w:rFonts w:eastAsia="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B10294"/>
    <w:multiLevelType w:val="hybridMultilevel"/>
    <w:tmpl w:val="35381C26"/>
    <w:lvl w:ilvl="0" w:tplc="3844F0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A9169B"/>
    <w:multiLevelType w:val="hybridMultilevel"/>
    <w:tmpl w:val="0BA643F4"/>
    <w:lvl w:ilvl="0" w:tplc="47342A1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425752"/>
    <w:multiLevelType w:val="hybridMultilevel"/>
    <w:tmpl w:val="4D6E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5691F"/>
    <w:multiLevelType w:val="hybridMultilevel"/>
    <w:tmpl w:val="3AAA0AFE"/>
    <w:lvl w:ilvl="0" w:tplc="1416051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542696"/>
    <w:multiLevelType w:val="hybridMultilevel"/>
    <w:tmpl w:val="27F0814C"/>
    <w:lvl w:ilvl="0" w:tplc="3B3E36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F32583"/>
    <w:multiLevelType w:val="hybridMultilevel"/>
    <w:tmpl w:val="5612889C"/>
    <w:lvl w:ilvl="0" w:tplc="D7545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CC5F13"/>
    <w:multiLevelType w:val="hybridMultilevel"/>
    <w:tmpl w:val="B0FEA778"/>
    <w:lvl w:ilvl="0" w:tplc="38183DBA">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A61041"/>
    <w:multiLevelType w:val="hybridMultilevel"/>
    <w:tmpl w:val="3A9A7200"/>
    <w:lvl w:ilvl="0" w:tplc="BB3440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095214E"/>
    <w:multiLevelType w:val="multilevel"/>
    <w:tmpl w:val="B27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2D7420"/>
    <w:multiLevelType w:val="hybridMultilevel"/>
    <w:tmpl w:val="32BE3194"/>
    <w:lvl w:ilvl="0" w:tplc="4C889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1480A80"/>
    <w:multiLevelType w:val="hybridMultilevel"/>
    <w:tmpl w:val="133C6CB8"/>
    <w:lvl w:ilvl="0" w:tplc="5472EA66">
      <w:start w:val="2"/>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28716">
      <w:start w:val="1"/>
      <w:numFmt w:val="lowerLetter"/>
      <w:lvlText w:val="(%2)"/>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E695D4">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B6E5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E53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63B7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A2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E86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66B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39377A2"/>
    <w:multiLevelType w:val="multilevel"/>
    <w:tmpl w:val="F71E05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nsid w:val="58EF2151"/>
    <w:multiLevelType w:val="hybridMultilevel"/>
    <w:tmpl w:val="6B5E7F20"/>
    <w:lvl w:ilvl="0" w:tplc="C546998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8FB69BC"/>
    <w:multiLevelType w:val="hybridMultilevel"/>
    <w:tmpl w:val="3BC69B86"/>
    <w:lvl w:ilvl="0" w:tplc="5B24F7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0E15B2"/>
    <w:multiLevelType w:val="hybridMultilevel"/>
    <w:tmpl w:val="2D382712"/>
    <w:lvl w:ilvl="0" w:tplc="1228D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5E7B4C"/>
    <w:multiLevelType w:val="hybridMultilevel"/>
    <w:tmpl w:val="8ECED720"/>
    <w:lvl w:ilvl="0" w:tplc="EFE4B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B143E8"/>
    <w:multiLevelType w:val="hybridMultilevel"/>
    <w:tmpl w:val="4CE07E78"/>
    <w:lvl w:ilvl="0" w:tplc="5E66046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nsid w:val="66C3150E"/>
    <w:multiLevelType w:val="multilevel"/>
    <w:tmpl w:val="F114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B53312"/>
    <w:multiLevelType w:val="hybridMultilevel"/>
    <w:tmpl w:val="CD1C3F80"/>
    <w:lvl w:ilvl="0" w:tplc="B79083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8F00373"/>
    <w:multiLevelType w:val="multilevel"/>
    <w:tmpl w:val="F864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890E74"/>
    <w:multiLevelType w:val="hybridMultilevel"/>
    <w:tmpl w:val="B230633E"/>
    <w:lvl w:ilvl="0" w:tplc="A6F6B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726E12"/>
    <w:multiLevelType w:val="hybridMultilevel"/>
    <w:tmpl w:val="AEAA4C52"/>
    <w:lvl w:ilvl="0" w:tplc="A87C49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DD1370F"/>
    <w:multiLevelType w:val="multilevel"/>
    <w:tmpl w:val="F80C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2D6FDD"/>
    <w:multiLevelType w:val="hybridMultilevel"/>
    <w:tmpl w:val="BC8249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847602"/>
    <w:multiLevelType w:val="hybridMultilevel"/>
    <w:tmpl w:val="F3D0056E"/>
    <w:lvl w:ilvl="0" w:tplc="B28894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A1F78">
      <w:start w:val="1"/>
      <w:numFmt w:val="lowerLetter"/>
      <w:lvlRestart w:val="0"/>
      <w:lvlText w:val="(%2)"/>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47E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6E94A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6DC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EE9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C97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EC5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A2D9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3514393"/>
    <w:multiLevelType w:val="hybridMultilevel"/>
    <w:tmpl w:val="2900623A"/>
    <w:lvl w:ilvl="0" w:tplc="AE4C36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576AE"/>
    <w:multiLevelType w:val="hybridMultilevel"/>
    <w:tmpl w:val="940E5B80"/>
    <w:lvl w:ilvl="0" w:tplc="D23CC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016A9F"/>
    <w:multiLevelType w:val="hybridMultilevel"/>
    <w:tmpl w:val="2086004A"/>
    <w:lvl w:ilvl="0" w:tplc="28F478B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097F9E"/>
    <w:multiLevelType w:val="hybridMultilevel"/>
    <w:tmpl w:val="F858D980"/>
    <w:lvl w:ilvl="0" w:tplc="9F5E5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
  </w:num>
  <w:num w:numId="3">
    <w:abstractNumId w:val="4"/>
  </w:num>
  <w:num w:numId="4">
    <w:abstractNumId w:val="5"/>
  </w:num>
  <w:num w:numId="5">
    <w:abstractNumId w:val="22"/>
  </w:num>
  <w:num w:numId="6">
    <w:abstractNumId w:val="2"/>
  </w:num>
  <w:num w:numId="7">
    <w:abstractNumId w:val="11"/>
  </w:num>
  <w:num w:numId="8">
    <w:abstractNumId w:val="7"/>
  </w:num>
  <w:num w:numId="9">
    <w:abstractNumId w:val="18"/>
  </w:num>
  <w:num w:numId="10">
    <w:abstractNumId w:val="15"/>
  </w:num>
  <w:num w:numId="11">
    <w:abstractNumId w:val="25"/>
  </w:num>
  <w:num w:numId="12">
    <w:abstractNumId w:val="29"/>
  </w:num>
  <w:num w:numId="13">
    <w:abstractNumId w:val="26"/>
  </w:num>
  <w:num w:numId="14">
    <w:abstractNumId w:val="12"/>
  </w:num>
  <w:num w:numId="15">
    <w:abstractNumId w:val="23"/>
  </w:num>
  <w:num w:numId="16">
    <w:abstractNumId w:val="0"/>
  </w:num>
  <w:num w:numId="17">
    <w:abstractNumId w:val="21"/>
  </w:num>
  <w:num w:numId="18">
    <w:abstractNumId w:val="6"/>
  </w:num>
  <w:num w:numId="19">
    <w:abstractNumId w:val="10"/>
  </w:num>
  <w:num w:numId="20">
    <w:abstractNumId w:val="8"/>
  </w:num>
  <w:num w:numId="21">
    <w:abstractNumId w:val="31"/>
  </w:num>
  <w:num w:numId="22">
    <w:abstractNumId w:val="27"/>
  </w:num>
  <w:num w:numId="23">
    <w:abstractNumId w:val="9"/>
  </w:num>
  <w:num w:numId="24">
    <w:abstractNumId w:val="28"/>
  </w:num>
  <w:num w:numId="25">
    <w:abstractNumId w:val="14"/>
  </w:num>
  <w:num w:numId="26">
    <w:abstractNumId w:val="13"/>
  </w:num>
  <w:num w:numId="27">
    <w:abstractNumId w:val="20"/>
  </w:num>
  <w:num w:numId="28">
    <w:abstractNumId w:val="16"/>
  </w:num>
  <w:num w:numId="29">
    <w:abstractNumId w:val="17"/>
  </w:num>
  <w:num w:numId="30">
    <w:abstractNumId w:val="19"/>
  </w:num>
  <w:num w:numId="31">
    <w:abstractNumId w:val="30"/>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7C"/>
    <w:rsid w:val="00001A0B"/>
    <w:rsid w:val="0001540F"/>
    <w:rsid w:val="000155A1"/>
    <w:rsid w:val="0001695A"/>
    <w:rsid w:val="00021DE3"/>
    <w:rsid w:val="00022440"/>
    <w:rsid w:val="00024AD9"/>
    <w:rsid w:val="00031A0F"/>
    <w:rsid w:val="00037734"/>
    <w:rsid w:val="000477A4"/>
    <w:rsid w:val="0005205B"/>
    <w:rsid w:val="000531F2"/>
    <w:rsid w:val="00053B7B"/>
    <w:rsid w:val="000655E9"/>
    <w:rsid w:val="000710B2"/>
    <w:rsid w:val="00072A64"/>
    <w:rsid w:val="00074080"/>
    <w:rsid w:val="00090C25"/>
    <w:rsid w:val="00093709"/>
    <w:rsid w:val="000A0A64"/>
    <w:rsid w:val="000A55D4"/>
    <w:rsid w:val="000B1ABF"/>
    <w:rsid w:val="000B2252"/>
    <w:rsid w:val="000B279E"/>
    <w:rsid w:val="000B3301"/>
    <w:rsid w:val="000B4026"/>
    <w:rsid w:val="000B4107"/>
    <w:rsid w:val="000B68D6"/>
    <w:rsid w:val="000C3210"/>
    <w:rsid w:val="000C35E5"/>
    <w:rsid w:val="000C39B8"/>
    <w:rsid w:val="000C56D0"/>
    <w:rsid w:val="000E3AB3"/>
    <w:rsid w:val="000E3E50"/>
    <w:rsid w:val="000E4AF4"/>
    <w:rsid w:val="000E766A"/>
    <w:rsid w:val="000F2F69"/>
    <w:rsid w:val="000F5883"/>
    <w:rsid w:val="000F6BB6"/>
    <w:rsid w:val="00100BBE"/>
    <w:rsid w:val="001018B4"/>
    <w:rsid w:val="001023B9"/>
    <w:rsid w:val="001032F2"/>
    <w:rsid w:val="00110210"/>
    <w:rsid w:val="00117C06"/>
    <w:rsid w:val="0012420A"/>
    <w:rsid w:val="00125A72"/>
    <w:rsid w:val="00127126"/>
    <w:rsid w:val="001319AC"/>
    <w:rsid w:val="00131BC9"/>
    <w:rsid w:val="00133E88"/>
    <w:rsid w:val="00133F80"/>
    <w:rsid w:val="00135221"/>
    <w:rsid w:val="001364DF"/>
    <w:rsid w:val="0014061C"/>
    <w:rsid w:val="00141E71"/>
    <w:rsid w:val="001533BA"/>
    <w:rsid w:val="00163D38"/>
    <w:rsid w:val="001642B2"/>
    <w:rsid w:val="001660A2"/>
    <w:rsid w:val="00170EC2"/>
    <w:rsid w:val="00174116"/>
    <w:rsid w:val="00180B2C"/>
    <w:rsid w:val="0018220A"/>
    <w:rsid w:val="00187D31"/>
    <w:rsid w:val="00191AED"/>
    <w:rsid w:val="00194FDF"/>
    <w:rsid w:val="001970C1"/>
    <w:rsid w:val="001A07F9"/>
    <w:rsid w:val="001A27C5"/>
    <w:rsid w:val="001B3ADD"/>
    <w:rsid w:val="001C5B2F"/>
    <w:rsid w:val="001C7377"/>
    <w:rsid w:val="001C7EE8"/>
    <w:rsid w:val="001D5730"/>
    <w:rsid w:val="001D651A"/>
    <w:rsid w:val="001E6154"/>
    <w:rsid w:val="0020128D"/>
    <w:rsid w:val="00211A57"/>
    <w:rsid w:val="00212A55"/>
    <w:rsid w:val="00214F01"/>
    <w:rsid w:val="00216E59"/>
    <w:rsid w:val="00217BB5"/>
    <w:rsid w:val="00241352"/>
    <w:rsid w:val="002418B9"/>
    <w:rsid w:val="00243D6B"/>
    <w:rsid w:val="00244468"/>
    <w:rsid w:val="002446ED"/>
    <w:rsid w:val="00245397"/>
    <w:rsid w:val="00247601"/>
    <w:rsid w:val="0025123D"/>
    <w:rsid w:val="002568D0"/>
    <w:rsid w:val="00260841"/>
    <w:rsid w:val="002658FB"/>
    <w:rsid w:val="00266EB0"/>
    <w:rsid w:val="0027586F"/>
    <w:rsid w:val="00276102"/>
    <w:rsid w:val="00283122"/>
    <w:rsid w:val="00283EE0"/>
    <w:rsid w:val="00290CF8"/>
    <w:rsid w:val="00292CD3"/>
    <w:rsid w:val="002A5C13"/>
    <w:rsid w:val="002B0198"/>
    <w:rsid w:val="002B144C"/>
    <w:rsid w:val="002B3E91"/>
    <w:rsid w:val="002B5926"/>
    <w:rsid w:val="002B5F45"/>
    <w:rsid w:val="002C2192"/>
    <w:rsid w:val="002C3BC3"/>
    <w:rsid w:val="002C525F"/>
    <w:rsid w:val="002D0439"/>
    <w:rsid w:val="002D0DE3"/>
    <w:rsid w:val="002D0DE8"/>
    <w:rsid w:val="002D1384"/>
    <w:rsid w:val="002D58E7"/>
    <w:rsid w:val="002D5E5F"/>
    <w:rsid w:val="002F12F0"/>
    <w:rsid w:val="0030224B"/>
    <w:rsid w:val="00303363"/>
    <w:rsid w:val="00310D7F"/>
    <w:rsid w:val="003126DD"/>
    <w:rsid w:val="00320E10"/>
    <w:rsid w:val="003246AE"/>
    <w:rsid w:val="003275EC"/>
    <w:rsid w:val="00334777"/>
    <w:rsid w:val="00337A9C"/>
    <w:rsid w:val="00340C92"/>
    <w:rsid w:val="00350CF0"/>
    <w:rsid w:val="0035437B"/>
    <w:rsid w:val="003627DC"/>
    <w:rsid w:val="0037065C"/>
    <w:rsid w:val="00373D0B"/>
    <w:rsid w:val="0038291E"/>
    <w:rsid w:val="00383072"/>
    <w:rsid w:val="003944E4"/>
    <w:rsid w:val="00395F29"/>
    <w:rsid w:val="003971A0"/>
    <w:rsid w:val="003A25F0"/>
    <w:rsid w:val="003A4870"/>
    <w:rsid w:val="003A4B70"/>
    <w:rsid w:val="003A512F"/>
    <w:rsid w:val="003A7579"/>
    <w:rsid w:val="003B1609"/>
    <w:rsid w:val="003B2E4F"/>
    <w:rsid w:val="003B4E90"/>
    <w:rsid w:val="003C58D3"/>
    <w:rsid w:val="003C7C42"/>
    <w:rsid w:val="003D316E"/>
    <w:rsid w:val="003D3A23"/>
    <w:rsid w:val="003E2864"/>
    <w:rsid w:val="003F120C"/>
    <w:rsid w:val="003F39C3"/>
    <w:rsid w:val="003F486F"/>
    <w:rsid w:val="003F64E5"/>
    <w:rsid w:val="003F7990"/>
    <w:rsid w:val="00410090"/>
    <w:rsid w:val="00421AC3"/>
    <w:rsid w:val="00421CB5"/>
    <w:rsid w:val="00422A96"/>
    <w:rsid w:val="00422AA4"/>
    <w:rsid w:val="00424E40"/>
    <w:rsid w:val="0042569C"/>
    <w:rsid w:val="00430680"/>
    <w:rsid w:val="00431CFF"/>
    <w:rsid w:val="00433F0F"/>
    <w:rsid w:val="00434C33"/>
    <w:rsid w:val="00444C64"/>
    <w:rsid w:val="00445DDE"/>
    <w:rsid w:val="0045127C"/>
    <w:rsid w:val="0045460C"/>
    <w:rsid w:val="00455570"/>
    <w:rsid w:val="00460775"/>
    <w:rsid w:val="00460E12"/>
    <w:rsid w:val="00464BEC"/>
    <w:rsid w:val="00470BBD"/>
    <w:rsid w:val="00475E72"/>
    <w:rsid w:val="004818E3"/>
    <w:rsid w:val="00497CC2"/>
    <w:rsid w:val="004A5BB3"/>
    <w:rsid w:val="004A6802"/>
    <w:rsid w:val="004B2316"/>
    <w:rsid w:val="004B5FC8"/>
    <w:rsid w:val="004C37AC"/>
    <w:rsid w:val="004D6F93"/>
    <w:rsid w:val="004D7569"/>
    <w:rsid w:val="004F48F9"/>
    <w:rsid w:val="00502DF0"/>
    <w:rsid w:val="005047FF"/>
    <w:rsid w:val="0050599E"/>
    <w:rsid w:val="005069EC"/>
    <w:rsid w:val="0051126C"/>
    <w:rsid w:val="00522793"/>
    <w:rsid w:val="00523A8C"/>
    <w:rsid w:val="00526141"/>
    <w:rsid w:val="00530DB6"/>
    <w:rsid w:val="005318E8"/>
    <w:rsid w:val="0053326D"/>
    <w:rsid w:val="0053725F"/>
    <w:rsid w:val="005401B3"/>
    <w:rsid w:val="00550F2E"/>
    <w:rsid w:val="00551CAD"/>
    <w:rsid w:val="00571C67"/>
    <w:rsid w:val="00584A18"/>
    <w:rsid w:val="0058683C"/>
    <w:rsid w:val="00587FC5"/>
    <w:rsid w:val="005946B2"/>
    <w:rsid w:val="005A098F"/>
    <w:rsid w:val="005A373B"/>
    <w:rsid w:val="005A3966"/>
    <w:rsid w:val="005C1A7E"/>
    <w:rsid w:val="005D0727"/>
    <w:rsid w:val="005D2969"/>
    <w:rsid w:val="005D318B"/>
    <w:rsid w:val="005D6752"/>
    <w:rsid w:val="005E4697"/>
    <w:rsid w:val="005E723E"/>
    <w:rsid w:val="005F12AE"/>
    <w:rsid w:val="005F1FC4"/>
    <w:rsid w:val="005F7639"/>
    <w:rsid w:val="006217A0"/>
    <w:rsid w:val="006227E2"/>
    <w:rsid w:val="00623603"/>
    <w:rsid w:val="006326A9"/>
    <w:rsid w:val="00633A5D"/>
    <w:rsid w:val="006376C4"/>
    <w:rsid w:val="00641B49"/>
    <w:rsid w:val="006451FF"/>
    <w:rsid w:val="00650F55"/>
    <w:rsid w:val="00652B78"/>
    <w:rsid w:val="00654DF1"/>
    <w:rsid w:val="00655A58"/>
    <w:rsid w:val="006573DB"/>
    <w:rsid w:val="006602C2"/>
    <w:rsid w:val="0066370E"/>
    <w:rsid w:val="00666710"/>
    <w:rsid w:val="0067564D"/>
    <w:rsid w:val="00680CF9"/>
    <w:rsid w:val="0068166F"/>
    <w:rsid w:val="006828E0"/>
    <w:rsid w:val="00682B0F"/>
    <w:rsid w:val="00686260"/>
    <w:rsid w:val="00693198"/>
    <w:rsid w:val="00696E56"/>
    <w:rsid w:val="006B6EFD"/>
    <w:rsid w:val="006C377E"/>
    <w:rsid w:val="006C5045"/>
    <w:rsid w:val="006C5129"/>
    <w:rsid w:val="006C5A4B"/>
    <w:rsid w:val="006C618A"/>
    <w:rsid w:val="006D1A11"/>
    <w:rsid w:val="006D234E"/>
    <w:rsid w:val="006D2E0A"/>
    <w:rsid w:val="006D61B8"/>
    <w:rsid w:val="006D747C"/>
    <w:rsid w:val="006D77B0"/>
    <w:rsid w:val="006E1003"/>
    <w:rsid w:val="006E23F3"/>
    <w:rsid w:val="006E25D5"/>
    <w:rsid w:val="006F01C3"/>
    <w:rsid w:val="006F2796"/>
    <w:rsid w:val="006F3D2E"/>
    <w:rsid w:val="006F407F"/>
    <w:rsid w:val="006F6C0D"/>
    <w:rsid w:val="007035E9"/>
    <w:rsid w:val="0070461C"/>
    <w:rsid w:val="00705F95"/>
    <w:rsid w:val="007076FF"/>
    <w:rsid w:val="00716418"/>
    <w:rsid w:val="007207B5"/>
    <w:rsid w:val="00723D39"/>
    <w:rsid w:val="00727472"/>
    <w:rsid w:val="00734DD5"/>
    <w:rsid w:val="00744B7B"/>
    <w:rsid w:val="00745974"/>
    <w:rsid w:val="007516E6"/>
    <w:rsid w:val="00752CE5"/>
    <w:rsid w:val="0075756D"/>
    <w:rsid w:val="00760322"/>
    <w:rsid w:val="00760354"/>
    <w:rsid w:val="007612DE"/>
    <w:rsid w:val="00774030"/>
    <w:rsid w:val="00781B2A"/>
    <w:rsid w:val="007827F3"/>
    <w:rsid w:val="00785ECD"/>
    <w:rsid w:val="00790CD7"/>
    <w:rsid w:val="00792D6C"/>
    <w:rsid w:val="0079539F"/>
    <w:rsid w:val="00795941"/>
    <w:rsid w:val="00795949"/>
    <w:rsid w:val="00795A15"/>
    <w:rsid w:val="0079652E"/>
    <w:rsid w:val="007A49F3"/>
    <w:rsid w:val="007A7781"/>
    <w:rsid w:val="007B39ED"/>
    <w:rsid w:val="007B44FB"/>
    <w:rsid w:val="007B5A53"/>
    <w:rsid w:val="007B7382"/>
    <w:rsid w:val="007C1509"/>
    <w:rsid w:val="007C3782"/>
    <w:rsid w:val="007C5569"/>
    <w:rsid w:val="007D002F"/>
    <w:rsid w:val="007D4661"/>
    <w:rsid w:val="00802F77"/>
    <w:rsid w:val="00807A4D"/>
    <w:rsid w:val="008224DE"/>
    <w:rsid w:val="008239E9"/>
    <w:rsid w:val="00825452"/>
    <w:rsid w:val="00827C5B"/>
    <w:rsid w:val="008311D8"/>
    <w:rsid w:val="008327CC"/>
    <w:rsid w:val="00833F7A"/>
    <w:rsid w:val="008343A9"/>
    <w:rsid w:val="00845A78"/>
    <w:rsid w:val="00855BA0"/>
    <w:rsid w:val="00861000"/>
    <w:rsid w:val="0086205D"/>
    <w:rsid w:val="00862502"/>
    <w:rsid w:val="00866821"/>
    <w:rsid w:val="00866E69"/>
    <w:rsid w:val="00874B50"/>
    <w:rsid w:val="00876E75"/>
    <w:rsid w:val="00877537"/>
    <w:rsid w:val="00877E88"/>
    <w:rsid w:val="00880A35"/>
    <w:rsid w:val="00891E41"/>
    <w:rsid w:val="00897818"/>
    <w:rsid w:val="00897EC7"/>
    <w:rsid w:val="008A04DA"/>
    <w:rsid w:val="008A466B"/>
    <w:rsid w:val="008A7E82"/>
    <w:rsid w:val="008B2542"/>
    <w:rsid w:val="008B5548"/>
    <w:rsid w:val="008C2557"/>
    <w:rsid w:val="008C4B2B"/>
    <w:rsid w:val="008D0110"/>
    <w:rsid w:val="008D3DAF"/>
    <w:rsid w:val="008E02CF"/>
    <w:rsid w:val="008E09BD"/>
    <w:rsid w:val="008E66B7"/>
    <w:rsid w:val="008F2E7C"/>
    <w:rsid w:val="008F4C04"/>
    <w:rsid w:val="00902B1B"/>
    <w:rsid w:val="00910E0E"/>
    <w:rsid w:val="00911670"/>
    <w:rsid w:val="009149EA"/>
    <w:rsid w:val="00917444"/>
    <w:rsid w:val="0092338B"/>
    <w:rsid w:val="0092637E"/>
    <w:rsid w:val="009313A6"/>
    <w:rsid w:val="00936C85"/>
    <w:rsid w:val="00943CC7"/>
    <w:rsid w:val="00947198"/>
    <w:rsid w:val="009570BB"/>
    <w:rsid w:val="009663A5"/>
    <w:rsid w:val="00966B37"/>
    <w:rsid w:val="0097201C"/>
    <w:rsid w:val="009819EE"/>
    <w:rsid w:val="00984069"/>
    <w:rsid w:val="00985C61"/>
    <w:rsid w:val="00986002"/>
    <w:rsid w:val="009908E7"/>
    <w:rsid w:val="009919AA"/>
    <w:rsid w:val="00994B74"/>
    <w:rsid w:val="00994D15"/>
    <w:rsid w:val="009A284B"/>
    <w:rsid w:val="009A44E0"/>
    <w:rsid w:val="009B321E"/>
    <w:rsid w:val="009C237B"/>
    <w:rsid w:val="009C25FD"/>
    <w:rsid w:val="009C5516"/>
    <w:rsid w:val="009C7927"/>
    <w:rsid w:val="009D21BB"/>
    <w:rsid w:val="009D3145"/>
    <w:rsid w:val="009D7BD0"/>
    <w:rsid w:val="009E5401"/>
    <w:rsid w:val="009E715C"/>
    <w:rsid w:val="009E7B1A"/>
    <w:rsid w:val="009E7B68"/>
    <w:rsid w:val="009F075C"/>
    <w:rsid w:val="009F0D86"/>
    <w:rsid w:val="009F2194"/>
    <w:rsid w:val="009F3C2C"/>
    <w:rsid w:val="009F6B8C"/>
    <w:rsid w:val="00A00D43"/>
    <w:rsid w:val="00A02195"/>
    <w:rsid w:val="00A027CD"/>
    <w:rsid w:val="00A05AF0"/>
    <w:rsid w:val="00A1201D"/>
    <w:rsid w:val="00A1270B"/>
    <w:rsid w:val="00A12BFD"/>
    <w:rsid w:val="00A13DB1"/>
    <w:rsid w:val="00A15411"/>
    <w:rsid w:val="00A164F1"/>
    <w:rsid w:val="00A17076"/>
    <w:rsid w:val="00A17D1F"/>
    <w:rsid w:val="00A22591"/>
    <w:rsid w:val="00A266DF"/>
    <w:rsid w:val="00A276A5"/>
    <w:rsid w:val="00A30F4A"/>
    <w:rsid w:val="00A31672"/>
    <w:rsid w:val="00A32475"/>
    <w:rsid w:val="00A34C63"/>
    <w:rsid w:val="00A371E0"/>
    <w:rsid w:val="00A43FE2"/>
    <w:rsid w:val="00A44C37"/>
    <w:rsid w:val="00A45CFC"/>
    <w:rsid w:val="00A515B9"/>
    <w:rsid w:val="00A51938"/>
    <w:rsid w:val="00A607CD"/>
    <w:rsid w:val="00A61FC7"/>
    <w:rsid w:val="00A62DB7"/>
    <w:rsid w:val="00A63812"/>
    <w:rsid w:val="00A74972"/>
    <w:rsid w:val="00A80D83"/>
    <w:rsid w:val="00A811C2"/>
    <w:rsid w:val="00A853D6"/>
    <w:rsid w:val="00A86257"/>
    <w:rsid w:val="00A87AAB"/>
    <w:rsid w:val="00A9148F"/>
    <w:rsid w:val="00A945D4"/>
    <w:rsid w:val="00AA375A"/>
    <w:rsid w:val="00AA68D4"/>
    <w:rsid w:val="00AA6965"/>
    <w:rsid w:val="00AB170B"/>
    <w:rsid w:val="00AB2D96"/>
    <w:rsid w:val="00AC00AD"/>
    <w:rsid w:val="00AC1BCA"/>
    <w:rsid w:val="00AD1A4C"/>
    <w:rsid w:val="00AD6B9F"/>
    <w:rsid w:val="00AD7C4C"/>
    <w:rsid w:val="00AE095C"/>
    <w:rsid w:val="00AE1280"/>
    <w:rsid w:val="00AE1999"/>
    <w:rsid w:val="00AE4201"/>
    <w:rsid w:val="00AE6449"/>
    <w:rsid w:val="00B0365D"/>
    <w:rsid w:val="00B07D6A"/>
    <w:rsid w:val="00B119CB"/>
    <w:rsid w:val="00B2243A"/>
    <w:rsid w:val="00B2786D"/>
    <w:rsid w:val="00B430C1"/>
    <w:rsid w:val="00B44428"/>
    <w:rsid w:val="00B45C2B"/>
    <w:rsid w:val="00B46197"/>
    <w:rsid w:val="00B4624A"/>
    <w:rsid w:val="00B510C1"/>
    <w:rsid w:val="00B532B5"/>
    <w:rsid w:val="00B65C82"/>
    <w:rsid w:val="00B83E26"/>
    <w:rsid w:val="00B872A7"/>
    <w:rsid w:val="00BA6610"/>
    <w:rsid w:val="00BA6AC9"/>
    <w:rsid w:val="00BB10A0"/>
    <w:rsid w:val="00BB5FAA"/>
    <w:rsid w:val="00BC1A24"/>
    <w:rsid w:val="00BC4640"/>
    <w:rsid w:val="00BD0077"/>
    <w:rsid w:val="00BE63C4"/>
    <w:rsid w:val="00C00DB7"/>
    <w:rsid w:val="00C07020"/>
    <w:rsid w:val="00C070F9"/>
    <w:rsid w:val="00C13785"/>
    <w:rsid w:val="00C21130"/>
    <w:rsid w:val="00C27CA6"/>
    <w:rsid w:val="00C43EA9"/>
    <w:rsid w:val="00C443AE"/>
    <w:rsid w:val="00C47120"/>
    <w:rsid w:val="00C501E0"/>
    <w:rsid w:val="00C52365"/>
    <w:rsid w:val="00C568FC"/>
    <w:rsid w:val="00C57072"/>
    <w:rsid w:val="00C77670"/>
    <w:rsid w:val="00C8058D"/>
    <w:rsid w:val="00C87781"/>
    <w:rsid w:val="00C9390F"/>
    <w:rsid w:val="00C93A76"/>
    <w:rsid w:val="00C93EF0"/>
    <w:rsid w:val="00C941E0"/>
    <w:rsid w:val="00C972AA"/>
    <w:rsid w:val="00C979FA"/>
    <w:rsid w:val="00C97B78"/>
    <w:rsid w:val="00CA02F3"/>
    <w:rsid w:val="00CA19BE"/>
    <w:rsid w:val="00CA1F2C"/>
    <w:rsid w:val="00CA443B"/>
    <w:rsid w:val="00CA5DD6"/>
    <w:rsid w:val="00CA6696"/>
    <w:rsid w:val="00CB0697"/>
    <w:rsid w:val="00CB5A45"/>
    <w:rsid w:val="00CC080B"/>
    <w:rsid w:val="00CD1C60"/>
    <w:rsid w:val="00CD6A9F"/>
    <w:rsid w:val="00CE14B1"/>
    <w:rsid w:val="00CE48F9"/>
    <w:rsid w:val="00CE74D1"/>
    <w:rsid w:val="00D03E01"/>
    <w:rsid w:val="00D0481E"/>
    <w:rsid w:val="00D073D3"/>
    <w:rsid w:val="00D214FC"/>
    <w:rsid w:val="00D2318B"/>
    <w:rsid w:val="00D23A9B"/>
    <w:rsid w:val="00D279B7"/>
    <w:rsid w:val="00D303C7"/>
    <w:rsid w:val="00D312D5"/>
    <w:rsid w:val="00D34133"/>
    <w:rsid w:val="00D45B07"/>
    <w:rsid w:val="00D531DB"/>
    <w:rsid w:val="00D562C2"/>
    <w:rsid w:val="00D67B18"/>
    <w:rsid w:val="00D74E4D"/>
    <w:rsid w:val="00D81A03"/>
    <w:rsid w:val="00D84E2B"/>
    <w:rsid w:val="00D8786F"/>
    <w:rsid w:val="00D94807"/>
    <w:rsid w:val="00D97D57"/>
    <w:rsid w:val="00DA2E23"/>
    <w:rsid w:val="00DB370B"/>
    <w:rsid w:val="00DC1647"/>
    <w:rsid w:val="00DC21BC"/>
    <w:rsid w:val="00DD0F76"/>
    <w:rsid w:val="00DD19D8"/>
    <w:rsid w:val="00DD5446"/>
    <w:rsid w:val="00DD5927"/>
    <w:rsid w:val="00DE130E"/>
    <w:rsid w:val="00DF17D9"/>
    <w:rsid w:val="00DF3080"/>
    <w:rsid w:val="00DF507D"/>
    <w:rsid w:val="00DF7585"/>
    <w:rsid w:val="00E00E46"/>
    <w:rsid w:val="00E11E39"/>
    <w:rsid w:val="00E1470F"/>
    <w:rsid w:val="00E22801"/>
    <w:rsid w:val="00E22EF5"/>
    <w:rsid w:val="00E40850"/>
    <w:rsid w:val="00E457A2"/>
    <w:rsid w:val="00E50D89"/>
    <w:rsid w:val="00E53726"/>
    <w:rsid w:val="00E56FDD"/>
    <w:rsid w:val="00E61FA6"/>
    <w:rsid w:val="00E702AE"/>
    <w:rsid w:val="00E71699"/>
    <w:rsid w:val="00E7326F"/>
    <w:rsid w:val="00E743C3"/>
    <w:rsid w:val="00E83D64"/>
    <w:rsid w:val="00E84081"/>
    <w:rsid w:val="00E86ED5"/>
    <w:rsid w:val="00E86F84"/>
    <w:rsid w:val="00E876E3"/>
    <w:rsid w:val="00EA1403"/>
    <w:rsid w:val="00EA52FA"/>
    <w:rsid w:val="00EA781C"/>
    <w:rsid w:val="00EA7C29"/>
    <w:rsid w:val="00EB12F0"/>
    <w:rsid w:val="00EB3700"/>
    <w:rsid w:val="00EB6A86"/>
    <w:rsid w:val="00EB7FFE"/>
    <w:rsid w:val="00EC1413"/>
    <w:rsid w:val="00EC2812"/>
    <w:rsid w:val="00EC77CE"/>
    <w:rsid w:val="00ED09F6"/>
    <w:rsid w:val="00ED572C"/>
    <w:rsid w:val="00EE3D36"/>
    <w:rsid w:val="00EE510B"/>
    <w:rsid w:val="00EF2585"/>
    <w:rsid w:val="00EF6CEE"/>
    <w:rsid w:val="00EF7B4A"/>
    <w:rsid w:val="00F0442C"/>
    <w:rsid w:val="00F2043C"/>
    <w:rsid w:val="00F241AB"/>
    <w:rsid w:val="00F31BD4"/>
    <w:rsid w:val="00F32688"/>
    <w:rsid w:val="00F3799D"/>
    <w:rsid w:val="00F4019A"/>
    <w:rsid w:val="00F411EA"/>
    <w:rsid w:val="00F43312"/>
    <w:rsid w:val="00F464E8"/>
    <w:rsid w:val="00F518F1"/>
    <w:rsid w:val="00F5210B"/>
    <w:rsid w:val="00F52776"/>
    <w:rsid w:val="00F54924"/>
    <w:rsid w:val="00F561F4"/>
    <w:rsid w:val="00F578F8"/>
    <w:rsid w:val="00F62357"/>
    <w:rsid w:val="00F6631E"/>
    <w:rsid w:val="00F737F3"/>
    <w:rsid w:val="00F757AA"/>
    <w:rsid w:val="00F769DC"/>
    <w:rsid w:val="00F817FD"/>
    <w:rsid w:val="00F822C2"/>
    <w:rsid w:val="00F9096C"/>
    <w:rsid w:val="00F910F1"/>
    <w:rsid w:val="00FA3CAA"/>
    <w:rsid w:val="00FA71FD"/>
    <w:rsid w:val="00FB212B"/>
    <w:rsid w:val="00FB2685"/>
    <w:rsid w:val="00FB35F6"/>
    <w:rsid w:val="00FC1160"/>
    <w:rsid w:val="00FC20F7"/>
    <w:rsid w:val="00FD743F"/>
    <w:rsid w:val="00FE048D"/>
    <w:rsid w:val="00FE1F3B"/>
    <w:rsid w:val="00FF1F10"/>
    <w:rsid w:val="00FF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2C3AA"/>
  <w15:docId w15:val="{C8F0C6FE-FC95-454F-AD18-F495E194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7C"/>
    <w:pPr>
      <w:spacing w:after="200" w:line="276" w:lineRule="auto"/>
    </w:pPr>
    <w:rPr>
      <w:rFonts w:ascii="Calibri" w:eastAsia="Calibri" w:hAnsi="Calibri" w:cs="Times New Roman"/>
      <w:lang w:val="en-ZA"/>
    </w:rPr>
  </w:style>
  <w:style w:type="paragraph" w:styleId="Heading1">
    <w:name w:val="heading 1"/>
    <w:basedOn w:val="Normal"/>
    <w:next w:val="Normal"/>
    <w:link w:val="Heading1Char"/>
    <w:uiPriority w:val="9"/>
    <w:qFormat/>
    <w:rsid w:val="00F822C2"/>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B45C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E766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55B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5127C"/>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45127C"/>
    <w:rPr>
      <w:rFonts w:ascii="Cambria" w:eastAsia="Times New Roman" w:hAnsi="Cambria" w:cs="Times New Roman"/>
      <w:sz w:val="24"/>
      <w:szCs w:val="24"/>
      <w:lang w:val="en-ZA"/>
    </w:rPr>
  </w:style>
  <w:style w:type="paragraph" w:styleId="ListParagraph">
    <w:name w:val="List Paragraph"/>
    <w:basedOn w:val="Normal"/>
    <w:uiPriority w:val="34"/>
    <w:qFormat/>
    <w:rsid w:val="001B3ADD"/>
    <w:pPr>
      <w:ind w:left="720"/>
      <w:contextualSpacing/>
    </w:pPr>
  </w:style>
  <w:style w:type="paragraph" w:styleId="BalloonText">
    <w:name w:val="Balloon Text"/>
    <w:basedOn w:val="Normal"/>
    <w:link w:val="BalloonTextChar"/>
    <w:uiPriority w:val="99"/>
    <w:semiHidden/>
    <w:unhideWhenUsed/>
    <w:rsid w:val="00DF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D"/>
    <w:rPr>
      <w:rFonts w:ascii="Segoe UI" w:eastAsia="Calibri" w:hAnsi="Segoe UI" w:cs="Segoe UI"/>
      <w:sz w:val="18"/>
      <w:szCs w:val="18"/>
      <w:lang w:val="en-ZA"/>
    </w:rPr>
  </w:style>
  <w:style w:type="paragraph" w:styleId="Header">
    <w:name w:val="header"/>
    <w:basedOn w:val="Normal"/>
    <w:link w:val="HeaderChar"/>
    <w:uiPriority w:val="99"/>
    <w:unhideWhenUsed/>
    <w:rsid w:val="0005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F2"/>
    <w:rPr>
      <w:rFonts w:ascii="Calibri" w:eastAsia="Calibri" w:hAnsi="Calibri" w:cs="Times New Roman"/>
      <w:lang w:val="en-ZA"/>
    </w:rPr>
  </w:style>
  <w:style w:type="paragraph" w:styleId="Footer">
    <w:name w:val="footer"/>
    <w:basedOn w:val="Normal"/>
    <w:link w:val="FooterChar"/>
    <w:uiPriority w:val="99"/>
    <w:unhideWhenUsed/>
    <w:rsid w:val="0005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F2"/>
    <w:rPr>
      <w:rFonts w:ascii="Calibri" w:eastAsia="Calibri" w:hAnsi="Calibri" w:cs="Times New Roman"/>
      <w:lang w:val="en-ZA"/>
    </w:rPr>
  </w:style>
  <w:style w:type="character" w:customStyle="1" w:styleId="Heading1Char">
    <w:name w:val="Heading 1 Char"/>
    <w:basedOn w:val="DefaultParagraphFont"/>
    <w:link w:val="Heading1"/>
    <w:uiPriority w:val="9"/>
    <w:rsid w:val="00F822C2"/>
    <w:rPr>
      <w:rFonts w:asciiTheme="majorHAnsi" w:eastAsiaTheme="majorEastAsia" w:hAnsiTheme="majorHAnsi" w:cstheme="majorBidi"/>
      <w:b/>
      <w:bCs/>
      <w:color w:val="2C6EAB" w:themeColor="accent1" w:themeShade="B5"/>
      <w:sz w:val="32"/>
      <w:szCs w:val="32"/>
      <w:lang w:val="en-ZA"/>
    </w:rPr>
  </w:style>
  <w:style w:type="character" w:customStyle="1" w:styleId="Heading3Char">
    <w:name w:val="Heading 3 Char"/>
    <w:basedOn w:val="DefaultParagraphFont"/>
    <w:link w:val="Heading3"/>
    <w:uiPriority w:val="9"/>
    <w:semiHidden/>
    <w:rsid w:val="000E766A"/>
    <w:rPr>
      <w:rFonts w:asciiTheme="majorHAnsi" w:eastAsiaTheme="majorEastAsia" w:hAnsiTheme="majorHAnsi" w:cstheme="majorBidi"/>
      <w:b/>
      <w:bCs/>
      <w:color w:val="5B9BD5" w:themeColor="accent1"/>
      <w:lang w:val="en-ZA"/>
    </w:rPr>
  </w:style>
  <w:style w:type="paragraph" w:styleId="NormalWeb">
    <w:name w:val="Normal (Web)"/>
    <w:basedOn w:val="Normal"/>
    <w:uiPriority w:val="99"/>
    <w:unhideWhenUsed/>
    <w:rsid w:val="000E766A"/>
    <w:pPr>
      <w:spacing w:before="100" w:beforeAutospacing="1" w:after="100" w:afterAutospacing="1" w:line="240" w:lineRule="auto"/>
    </w:pPr>
    <w:rPr>
      <w:rFonts w:ascii="Times New Roman" w:eastAsiaTheme="minorHAnsi" w:hAnsi="Times New Roman"/>
      <w:sz w:val="20"/>
      <w:szCs w:val="20"/>
      <w:lang w:val="en-US"/>
    </w:rPr>
  </w:style>
  <w:style w:type="character" w:customStyle="1" w:styleId="apple-converted-space">
    <w:name w:val="apple-converted-space"/>
    <w:basedOn w:val="DefaultParagraphFont"/>
    <w:rsid w:val="000E766A"/>
  </w:style>
  <w:style w:type="character" w:styleId="Strong">
    <w:name w:val="Strong"/>
    <w:basedOn w:val="DefaultParagraphFont"/>
    <w:uiPriority w:val="22"/>
    <w:qFormat/>
    <w:rsid w:val="000E766A"/>
    <w:rPr>
      <w:b/>
      <w:bCs/>
    </w:rPr>
  </w:style>
  <w:style w:type="character" w:styleId="Hyperlink">
    <w:name w:val="Hyperlink"/>
    <w:basedOn w:val="DefaultParagraphFont"/>
    <w:uiPriority w:val="99"/>
    <w:semiHidden/>
    <w:unhideWhenUsed/>
    <w:rsid w:val="000E766A"/>
    <w:rPr>
      <w:color w:val="0000FF"/>
      <w:u w:val="single"/>
    </w:rPr>
  </w:style>
  <w:style w:type="paragraph" w:styleId="Revision">
    <w:name w:val="Revision"/>
    <w:hidden/>
    <w:uiPriority w:val="99"/>
    <w:semiHidden/>
    <w:rsid w:val="00497CC2"/>
    <w:pPr>
      <w:spacing w:after="0" w:line="240" w:lineRule="auto"/>
    </w:pPr>
    <w:rPr>
      <w:rFonts w:ascii="Calibri" w:eastAsia="Calibri" w:hAnsi="Calibri" w:cs="Times New Roman"/>
      <w:lang w:val="en-ZA"/>
    </w:rPr>
  </w:style>
  <w:style w:type="character" w:styleId="Emphasis">
    <w:name w:val="Emphasis"/>
    <w:basedOn w:val="DefaultParagraphFont"/>
    <w:uiPriority w:val="20"/>
    <w:qFormat/>
    <w:rsid w:val="0030224B"/>
    <w:rPr>
      <w:i/>
      <w:iCs/>
    </w:rPr>
  </w:style>
  <w:style w:type="character" w:customStyle="1" w:styleId="Heading2Char">
    <w:name w:val="Heading 2 Char"/>
    <w:basedOn w:val="DefaultParagraphFont"/>
    <w:link w:val="Heading2"/>
    <w:uiPriority w:val="9"/>
    <w:rsid w:val="00B45C2B"/>
    <w:rPr>
      <w:rFonts w:asciiTheme="majorHAnsi" w:eastAsiaTheme="majorEastAsia" w:hAnsiTheme="majorHAnsi" w:cstheme="majorBidi"/>
      <w:b/>
      <w:bCs/>
      <w:color w:val="5B9BD5" w:themeColor="accent1"/>
      <w:sz w:val="26"/>
      <w:szCs w:val="26"/>
      <w:lang w:val="en-ZA"/>
    </w:rPr>
  </w:style>
  <w:style w:type="character" w:customStyle="1" w:styleId="Heading4Char">
    <w:name w:val="Heading 4 Char"/>
    <w:basedOn w:val="DefaultParagraphFont"/>
    <w:link w:val="Heading4"/>
    <w:uiPriority w:val="9"/>
    <w:semiHidden/>
    <w:rsid w:val="00855BA0"/>
    <w:rPr>
      <w:rFonts w:asciiTheme="majorHAnsi" w:eastAsiaTheme="majorEastAsia" w:hAnsiTheme="majorHAnsi" w:cstheme="majorBidi"/>
      <w:i/>
      <w:iCs/>
      <w:color w:val="2E74B5" w:themeColor="accent1" w:themeShade="BF"/>
      <w:lang w:val="en-ZA"/>
    </w:rPr>
  </w:style>
  <w:style w:type="paragraph" w:customStyle="1" w:styleId="LG-a-">
    <w:name w:val="LG-a-"/>
    <w:basedOn w:val="Normal"/>
    <w:rsid w:val="001A27C5"/>
    <w:pPr>
      <w:tabs>
        <w:tab w:val="left" w:pos="907"/>
        <w:tab w:val="left" w:pos="1247"/>
      </w:tabs>
      <w:spacing w:after="160" w:line="210" w:lineRule="exact"/>
      <w:ind w:left="1247" w:hanging="1247"/>
    </w:pPr>
    <w:rPr>
      <w:rFonts w:asciiTheme="minorHAnsi" w:eastAsiaTheme="minorHAnsi" w:hAnsiTheme="minorHAnsi" w:cstheme="minorBidi"/>
      <w:sz w:val="19"/>
      <w:lang w:val="en-GB"/>
    </w:rPr>
  </w:style>
  <w:style w:type="paragraph" w:customStyle="1" w:styleId="LG-section">
    <w:name w:val="LG-section"/>
    <w:basedOn w:val="Normal"/>
    <w:rsid w:val="001A27C5"/>
    <w:pPr>
      <w:tabs>
        <w:tab w:val="left" w:pos="510"/>
        <w:tab w:val="left" w:pos="907"/>
      </w:tabs>
      <w:spacing w:before="120" w:after="160" w:line="210" w:lineRule="exact"/>
      <w:ind w:left="1440" w:hanging="720"/>
    </w:pPr>
    <w:rPr>
      <w:rFonts w:asciiTheme="minorHAnsi" w:eastAsiaTheme="minorHAnsi" w:hAnsiTheme="minorHAnsi" w:cstheme="minorBidi"/>
      <w:sz w:val="19"/>
      <w:lang w:val="en-GB"/>
    </w:rPr>
  </w:style>
  <w:style w:type="paragraph" w:customStyle="1" w:styleId="LG-para3">
    <w:name w:val="LG-para3"/>
    <w:basedOn w:val="Normal"/>
    <w:rsid w:val="00FB2685"/>
    <w:pPr>
      <w:tabs>
        <w:tab w:val="left" w:pos="907"/>
      </w:tabs>
      <w:spacing w:after="160" w:line="210" w:lineRule="exact"/>
      <w:ind w:left="1440" w:firstLine="510"/>
    </w:pPr>
    <w:rPr>
      <w:rFonts w:asciiTheme="minorHAnsi" w:eastAsiaTheme="minorHAnsi" w:hAnsiTheme="minorHAnsi" w:cstheme="minorBidi"/>
      <w:sz w:val="19"/>
      <w:lang w:val="en-GB"/>
    </w:rPr>
  </w:style>
  <w:style w:type="paragraph" w:customStyle="1" w:styleId="LG-Provided">
    <w:name w:val="LG-Provided"/>
    <w:basedOn w:val="Normal"/>
    <w:rsid w:val="00FB2685"/>
    <w:pPr>
      <w:spacing w:after="160" w:line="210" w:lineRule="exact"/>
      <w:ind w:left="1440" w:firstLine="510"/>
    </w:pPr>
    <w:rPr>
      <w:rFonts w:asciiTheme="minorHAnsi" w:eastAsiaTheme="minorHAnsi" w:hAnsiTheme="minorHAnsi" w:cstheme="minorBidi"/>
      <w:snapToGrid w:val="0"/>
      <w:sz w:val="19"/>
      <w:lang w:val="en-GB"/>
    </w:rPr>
  </w:style>
  <w:style w:type="paragraph" w:customStyle="1" w:styleId="LG-sectionhead">
    <w:name w:val="LG-sectionhead"/>
    <w:basedOn w:val="Normal"/>
    <w:rsid w:val="00FB2685"/>
    <w:pPr>
      <w:keepNext/>
      <w:keepLines/>
      <w:spacing w:before="240" w:after="160" w:line="210" w:lineRule="exact"/>
      <w:ind w:left="1440" w:hanging="720"/>
    </w:pPr>
    <w:rPr>
      <w:rFonts w:asciiTheme="minorHAnsi" w:eastAsiaTheme="minorHAnsi" w:hAnsiTheme="minorHAnsi" w:cstheme="minorBidi"/>
      <w:i/>
      <w:sz w:val="19"/>
      <w:lang w:val="en-GB"/>
    </w:rPr>
  </w:style>
  <w:style w:type="paragraph" w:styleId="FootnoteText">
    <w:name w:val="footnote text"/>
    <w:basedOn w:val="Normal"/>
    <w:link w:val="FootnoteTextChar"/>
    <w:uiPriority w:val="99"/>
    <w:semiHidden/>
    <w:unhideWhenUsed/>
    <w:rsid w:val="00E702A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E702AE"/>
    <w:rPr>
      <w:rFonts w:ascii="Calibri" w:eastAsia="Calibri" w:hAnsi="Calibri" w:cs="Times New Roman"/>
      <w:sz w:val="20"/>
      <w:szCs w:val="20"/>
    </w:rPr>
  </w:style>
  <w:style w:type="character" w:styleId="FootnoteReference">
    <w:name w:val="footnote reference"/>
    <w:uiPriority w:val="99"/>
    <w:semiHidden/>
    <w:unhideWhenUsed/>
    <w:rsid w:val="00E70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248627">
      <w:bodyDiv w:val="1"/>
      <w:marLeft w:val="0"/>
      <w:marRight w:val="0"/>
      <w:marTop w:val="0"/>
      <w:marBottom w:val="0"/>
      <w:divBdr>
        <w:top w:val="none" w:sz="0" w:space="0" w:color="auto"/>
        <w:left w:val="none" w:sz="0" w:space="0" w:color="auto"/>
        <w:bottom w:val="none" w:sz="0" w:space="0" w:color="auto"/>
        <w:right w:val="none" w:sz="0" w:space="0" w:color="auto"/>
      </w:divBdr>
    </w:div>
    <w:div w:id="1429812948">
      <w:bodyDiv w:val="1"/>
      <w:marLeft w:val="0"/>
      <w:marRight w:val="0"/>
      <w:marTop w:val="0"/>
      <w:marBottom w:val="0"/>
      <w:divBdr>
        <w:top w:val="none" w:sz="0" w:space="0" w:color="auto"/>
        <w:left w:val="none" w:sz="0" w:space="0" w:color="auto"/>
        <w:bottom w:val="none" w:sz="0" w:space="0" w:color="auto"/>
        <w:right w:val="none" w:sz="0" w:space="0" w:color="auto"/>
      </w:divBdr>
    </w:div>
    <w:div w:id="18310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3</cp:revision>
  <cp:lastPrinted>2022-06-21T07:11:00Z</cp:lastPrinted>
  <dcterms:created xsi:type="dcterms:W3CDTF">2022-06-21T07:13:00Z</dcterms:created>
  <dcterms:modified xsi:type="dcterms:W3CDTF">2022-06-21T07:57:00Z</dcterms:modified>
</cp:coreProperties>
</file>