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F8" w:rsidRPr="00EF63DF" w:rsidRDefault="001C07B5" w:rsidP="005549E3">
      <w:pPr>
        <w:spacing w:line="360" w:lineRule="auto"/>
        <w:ind w:left="120"/>
        <w:rPr>
          <w:rFonts w:ascii="Verdana" w:hAnsi="Verdana"/>
          <w:b/>
          <w:bCs/>
          <w:sz w:val="28"/>
          <w:szCs w:val="28"/>
        </w:rPr>
      </w:pPr>
      <w:bookmarkStart w:id="0" w:name="_GoBack"/>
      <w:r w:rsidRPr="00EF63DF"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-603250</wp:posOffset>
            </wp:positionH>
            <wp:positionV relativeFrom="paragraph">
              <wp:posOffset>-88900</wp:posOffset>
            </wp:positionV>
            <wp:extent cx="1263650" cy="12573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4F8" w:rsidRPr="00EF63DF" w:rsidRDefault="005B74F8" w:rsidP="005549E3">
      <w:pPr>
        <w:spacing w:line="360" w:lineRule="auto"/>
        <w:ind w:left="120"/>
        <w:jc w:val="center"/>
        <w:rPr>
          <w:rFonts w:ascii="Verdana" w:hAnsi="Verdana"/>
          <w:b/>
          <w:bCs/>
          <w:sz w:val="28"/>
          <w:szCs w:val="28"/>
        </w:rPr>
      </w:pPr>
    </w:p>
    <w:p w:rsidR="005B74F8" w:rsidRPr="00EF63DF" w:rsidRDefault="005B74F8" w:rsidP="005549E3">
      <w:pPr>
        <w:tabs>
          <w:tab w:val="left" w:pos="1040"/>
        </w:tabs>
        <w:spacing w:line="360" w:lineRule="auto"/>
        <w:ind w:left="120"/>
        <w:rPr>
          <w:rFonts w:ascii="Verdana" w:hAnsi="Verdana"/>
          <w:b/>
          <w:bCs/>
          <w:sz w:val="28"/>
          <w:szCs w:val="28"/>
        </w:rPr>
      </w:pPr>
      <w:r w:rsidRPr="00EF63DF">
        <w:rPr>
          <w:rFonts w:ascii="Verdana" w:hAnsi="Verdana"/>
          <w:b/>
          <w:bCs/>
          <w:sz w:val="28"/>
          <w:szCs w:val="28"/>
        </w:rPr>
        <w:tab/>
      </w:r>
    </w:p>
    <w:p w:rsidR="00D675B8" w:rsidRPr="00EF63DF" w:rsidRDefault="00D675B8" w:rsidP="005549E3">
      <w:pPr>
        <w:spacing w:line="360" w:lineRule="auto"/>
        <w:ind w:left="120"/>
        <w:jc w:val="center"/>
        <w:rPr>
          <w:rFonts w:ascii="Verdana" w:hAnsi="Verdana"/>
          <w:b/>
          <w:bCs/>
          <w:sz w:val="28"/>
          <w:szCs w:val="28"/>
        </w:rPr>
      </w:pPr>
    </w:p>
    <w:p w:rsidR="005B74F8" w:rsidRPr="00121D61" w:rsidRDefault="005B74F8" w:rsidP="005549E3">
      <w:pPr>
        <w:spacing w:line="360" w:lineRule="auto"/>
        <w:ind w:left="120"/>
        <w:jc w:val="center"/>
        <w:rPr>
          <w:rFonts w:ascii="Verdana" w:hAnsi="Verdana"/>
          <w:b/>
          <w:bCs/>
          <w:sz w:val="22"/>
          <w:szCs w:val="22"/>
        </w:rPr>
      </w:pPr>
      <w:r w:rsidRPr="00121D61">
        <w:rPr>
          <w:rFonts w:ascii="Verdana" w:hAnsi="Verdana"/>
          <w:b/>
          <w:bCs/>
          <w:sz w:val="22"/>
          <w:szCs w:val="22"/>
        </w:rPr>
        <w:t>CONCILIATION, MEDIATION &amp; ARBITRATION COMMISSION (CMAC)</w:t>
      </w:r>
    </w:p>
    <w:p w:rsidR="005B74F8" w:rsidRPr="00121D61" w:rsidRDefault="005B74F8" w:rsidP="005549E3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5B74F8" w:rsidRPr="00121D61" w:rsidRDefault="005B74F8" w:rsidP="005549E3">
      <w:pPr>
        <w:spacing w:line="360" w:lineRule="auto"/>
        <w:rPr>
          <w:rFonts w:ascii="Verdana" w:hAnsi="Verdana"/>
          <w:b/>
          <w:sz w:val="22"/>
          <w:szCs w:val="22"/>
          <w:u w:val="single"/>
        </w:rPr>
      </w:pPr>
      <w:r w:rsidRPr="00121D61">
        <w:rPr>
          <w:rFonts w:ascii="Verdana" w:hAnsi="Verdana"/>
          <w:b/>
          <w:bCs/>
          <w:sz w:val="22"/>
          <w:szCs w:val="22"/>
          <w:u w:val="single"/>
        </w:rPr>
        <w:t xml:space="preserve">HELD AT </w:t>
      </w:r>
      <w:r w:rsidR="00CC0F5D">
        <w:rPr>
          <w:rFonts w:ascii="Verdana" w:hAnsi="Verdana"/>
          <w:b/>
          <w:bCs/>
          <w:sz w:val="22"/>
          <w:szCs w:val="22"/>
          <w:u w:val="single"/>
        </w:rPr>
        <w:t xml:space="preserve">PIGGS PEAK </w:t>
      </w:r>
      <w:r w:rsidRPr="00121D61">
        <w:rPr>
          <w:rFonts w:ascii="Verdana" w:hAnsi="Verdana"/>
          <w:sz w:val="22"/>
          <w:szCs w:val="22"/>
        </w:rPr>
        <w:tab/>
      </w:r>
      <w:r w:rsidRPr="00121D61">
        <w:rPr>
          <w:rFonts w:ascii="Verdana" w:hAnsi="Verdana"/>
          <w:sz w:val="22"/>
          <w:szCs w:val="22"/>
        </w:rPr>
        <w:tab/>
      </w:r>
      <w:r w:rsidRPr="00121D61">
        <w:rPr>
          <w:rFonts w:ascii="Verdana" w:hAnsi="Verdana"/>
          <w:sz w:val="22"/>
          <w:szCs w:val="22"/>
        </w:rPr>
        <w:tab/>
      </w:r>
      <w:r w:rsidR="005F41A1" w:rsidRPr="00121D61">
        <w:rPr>
          <w:rFonts w:ascii="Verdana" w:hAnsi="Verdana"/>
          <w:sz w:val="22"/>
          <w:szCs w:val="22"/>
        </w:rPr>
        <w:tab/>
      </w:r>
      <w:r w:rsidR="00194463" w:rsidRPr="00121D61">
        <w:rPr>
          <w:rFonts w:ascii="Verdana" w:hAnsi="Verdana"/>
          <w:sz w:val="22"/>
          <w:szCs w:val="22"/>
        </w:rPr>
        <w:tab/>
      </w:r>
      <w:r w:rsidR="00121D61">
        <w:rPr>
          <w:rFonts w:ascii="Verdana" w:hAnsi="Verdana"/>
          <w:sz w:val="22"/>
          <w:szCs w:val="22"/>
        </w:rPr>
        <w:tab/>
      </w:r>
      <w:r w:rsidR="009D5D8E" w:rsidRPr="009D5D8E">
        <w:rPr>
          <w:rFonts w:ascii="Verdana" w:hAnsi="Verdana"/>
          <w:b/>
          <w:sz w:val="22"/>
          <w:szCs w:val="22"/>
          <w:u w:val="single"/>
        </w:rPr>
        <w:t xml:space="preserve">SWMB </w:t>
      </w:r>
      <w:r w:rsidR="00CC0F5D">
        <w:rPr>
          <w:rFonts w:ascii="Verdana" w:hAnsi="Verdana"/>
          <w:b/>
          <w:sz w:val="22"/>
          <w:szCs w:val="22"/>
          <w:u w:val="single"/>
        </w:rPr>
        <w:t>001/15</w:t>
      </w:r>
    </w:p>
    <w:p w:rsidR="005B74F8" w:rsidRPr="00121D61" w:rsidRDefault="005B74F8" w:rsidP="005549E3">
      <w:pPr>
        <w:spacing w:line="360" w:lineRule="auto"/>
        <w:rPr>
          <w:rFonts w:ascii="Verdana" w:hAnsi="Verdana"/>
          <w:sz w:val="22"/>
          <w:szCs w:val="22"/>
        </w:rPr>
      </w:pPr>
    </w:p>
    <w:p w:rsidR="005B74F8" w:rsidRPr="00121D61" w:rsidRDefault="005B74F8" w:rsidP="005549E3">
      <w:pPr>
        <w:pStyle w:val="Heading3"/>
        <w:rPr>
          <w:sz w:val="22"/>
          <w:szCs w:val="22"/>
        </w:rPr>
      </w:pPr>
      <w:r w:rsidRPr="00121D61">
        <w:rPr>
          <w:sz w:val="22"/>
          <w:szCs w:val="22"/>
        </w:rPr>
        <w:t>In the matter between:-</w:t>
      </w:r>
    </w:p>
    <w:p w:rsidR="005B74F8" w:rsidRPr="00121D61" w:rsidRDefault="005B74F8" w:rsidP="005549E3">
      <w:pPr>
        <w:spacing w:line="360" w:lineRule="auto"/>
        <w:rPr>
          <w:rFonts w:ascii="Verdana" w:hAnsi="Verdana"/>
          <w:b/>
          <w:bCs/>
          <w:sz w:val="22"/>
          <w:szCs w:val="22"/>
        </w:rPr>
      </w:pPr>
    </w:p>
    <w:p w:rsidR="005B74F8" w:rsidRPr="00CC0F5D" w:rsidRDefault="0084585B" w:rsidP="005549E3">
      <w:pPr>
        <w:spacing w:line="36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S</w:t>
      </w:r>
      <w:r w:rsidR="00CC0F5D">
        <w:rPr>
          <w:rFonts w:ascii="Verdana" w:hAnsi="Verdana"/>
          <w:b/>
          <w:bCs/>
          <w:sz w:val="22"/>
          <w:szCs w:val="22"/>
        </w:rPr>
        <w:t>IPHESIHLE MONDLANE</w:t>
      </w:r>
      <w:r w:rsidR="009C6989">
        <w:rPr>
          <w:rFonts w:ascii="Verdana" w:hAnsi="Verdana"/>
          <w:b/>
          <w:bCs/>
          <w:sz w:val="22"/>
          <w:szCs w:val="22"/>
        </w:rPr>
        <w:tab/>
      </w:r>
      <w:r w:rsidR="009C6989">
        <w:rPr>
          <w:rFonts w:ascii="Verdana" w:hAnsi="Verdana"/>
          <w:b/>
          <w:bCs/>
          <w:sz w:val="22"/>
          <w:szCs w:val="22"/>
        </w:rPr>
        <w:tab/>
      </w:r>
      <w:r w:rsidR="005B2439" w:rsidRPr="00121D61">
        <w:rPr>
          <w:rFonts w:ascii="Verdana" w:hAnsi="Verdana"/>
          <w:b/>
          <w:bCs/>
          <w:sz w:val="22"/>
          <w:szCs w:val="22"/>
        </w:rPr>
        <w:tab/>
      </w:r>
      <w:r w:rsidR="006A3940" w:rsidRPr="00121D61">
        <w:rPr>
          <w:rFonts w:ascii="Verdana" w:hAnsi="Verdana"/>
          <w:b/>
          <w:bCs/>
          <w:sz w:val="22"/>
          <w:szCs w:val="22"/>
        </w:rPr>
        <w:tab/>
      </w:r>
      <w:r w:rsidR="00121D61">
        <w:rPr>
          <w:rFonts w:ascii="Verdana" w:hAnsi="Verdana"/>
          <w:b/>
          <w:bCs/>
          <w:sz w:val="22"/>
          <w:szCs w:val="22"/>
        </w:rPr>
        <w:tab/>
      </w:r>
      <w:r w:rsidR="00DF20B8">
        <w:rPr>
          <w:rFonts w:ascii="Verdana" w:hAnsi="Verdana"/>
          <w:b/>
          <w:bCs/>
          <w:sz w:val="22"/>
          <w:szCs w:val="22"/>
        </w:rPr>
        <w:tab/>
      </w:r>
      <w:r w:rsidR="00881EED" w:rsidRPr="00121D61">
        <w:rPr>
          <w:rFonts w:ascii="Verdana" w:hAnsi="Verdana"/>
          <w:bCs/>
          <w:sz w:val="22"/>
          <w:szCs w:val="22"/>
        </w:rPr>
        <w:t xml:space="preserve">APPLICANT </w:t>
      </w:r>
    </w:p>
    <w:p w:rsidR="005B74F8" w:rsidRPr="00121D61" w:rsidRDefault="005B74F8" w:rsidP="005549E3">
      <w:pPr>
        <w:spacing w:line="360" w:lineRule="auto"/>
        <w:rPr>
          <w:rFonts w:ascii="Verdana" w:hAnsi="Verdana"/>
          <w:sz w:val="22"/>
          <w:szCs w:val="22"/>
        </w:rPr>
      </w:pPr>
    </w:p>
    <w:p w:rsidR="005B74F8" w:rsidRPr="00121D61" w:rsidRDefault="005B74F8" w:rsidP="005549E3">
      <w:pPr>
        <w:spacing w:line="360" w:lineRule="auto"/>
        <w:outlineLvl w:val="0"/>
        <w:rPr>
          <w:rFonts w:ascii="Verdana" w:hAnsi="Verdana"/>
          <w:sz w:val="22"/>
          <w:szCs w:val="22"/>
        </w:rPr>
      </w:pPr>
      <w:r w:rsidRPr="00121D61">
        <w:rPr>
          <w:rFonts w:ascii="Verdana" w:hAnsi="Verdana"/>
          <w:sz w:val="22"/>
          <w:szCs w:val="22"/>
        </w:rPr>
        <w:t xml:space="preserve">And </w:t>
      </w:r>
    </w:p>
    <w:p w:rsidR="005B74F8" w:rsidRPr="00121D61" w:rsidRDefault="005B74F8" w:rsidP="005549E3">
      <w:pPr>
        <w:spacing w:line="360" w:lineRule="auto"/>
        <w:rPr>
          <w:rFonts w:ascii="Verdana" w:hAnsi="Verdana"/>
          <w:sz w:val="22"/>
          <w:szCs w:val="22"/>
        </w:rPr>
      </w:pPr>
    </w:p>
    <w:p w:rsidR="00CC0F5D" w:rsidRDefault="00CC0F5D" w:rsidP="005549E3">
      <w:pPr>
        <w:spacing w:line="36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NATHI MASEKO T/</w:t>
      </w:r>
      <w:proofErr w:type="gramStart"/>
      <w:r>
        <w:rPr>
          <w:rFonts w:ascii="Verdana" w:hAnsi="Verdana"/>
          <w:b/>
          <w:bCs/>
          <w:sz w:val="22"/>
          <w:szCs w:val="22"/>
        </w:rPr>
        <w:t>A</w:t>
      </w:r>
      <w:proofErr w:type="gramEnd"/>
      <w:r>
        <w:rPr>
          <w:rFonts w:ascii="Verdana" w:hAnsi="Verdana"/>
          <w:b/>
          <w:bCs/>
          <w:sz w:val="22"/>
          <w:szCs w:val="22"/>
        </w:rPr>
        <w:t xml:space="preserve"> ELAWINI</w:t>
      </w:r>
    </w:p>
    <w:p w:rsidR="005B74F8" w:rsidRPr="00121D61" w:rsidRDefault="00CC0F5D" w:rsidP="005549E3">
      <w:pPr>
        <w:spacing w:line="36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MIRCO CASH LOANS </w:t>
      </w:r>
      <w:r>
        <w:rPr>
          <w:rFonts w:ascii="Verdana" w:hAnsi="Verdana"/>
          <w:b/>
          <w:bCs/>
          <w:sz w:val="22"/>
          <w:szCs w:val="22"/>
        </w:rPr>
        <w:tab/>
      </w:r>
      <w:r w:rsidR="009C6989">
        <w:rPr>
          <w:rFonts w:ascii="Verdana" w:hAnsi="Verdana"/>
          <w:b/>
          <w:bCs/>
          <w:sz w:val="22"/>
          <w:szCs w:val="22"/>
        </w:rPr>
        <w:tab/>
      </w:r>
      <w:r w:rsidR="009C6989">
        <w:rPr>
          <w:rFonts w:ascii="Verdana" w:hAnsi="Verdana"/>
          <w:b/>
          <w:bCs/>
          <w:sz w:val="22"/>
          <w:szCs w:val="22"/>
        </w:rPr>
        <w:tab/>
      </w:r>
      <w:r w:rsidR="009C6989">
        <w:rPr>
          <w:rFonts w:ascii="Verdana" w:hAnsi="Verdana"/>
          <w:b/>
          <w:bCs/>
          <w:sz w:val="22"/>
          <w:szCs w:val="22"/>
        </w:rPr>
        <w:tab/>
      </w:r>
      <w:r w:rsidR="009C6989">
        <w:rPr>
          <w:rFonts w:ascii="Verdana" w:hAnsi="Verdana"/>
          <w:b/>
          <w:bCs/>
          <w:sz w:val="22"/>
          <w:szCs w:val="22"/>
        </w:rPr>
        <w:tab/>
      </w:r>
      <w:r w:rsidR="009C6989">
        <w:rPr>
          <w:rFonts w:ascii="Verdana" w:hAnsi="Verdana"/>
          <w:b/>
          <w:bCs/>
          <w:sz w:val="22"/>
          <w:szCs w:val="22"/>
        </w:rPr>
        <w:tab/>
      </w:r>
      <w:r w:rsidR="009C6989">
        <w:rPr>
          <w:rFonts w:ascii="Verdana" w:hAnsi="Verdana"/>
          <w:b/>
          <w:bCs/>
          <w:sz w:val="22"/>
          <w:szCs w:val="22"/>
        </w:rPr>
        <w:tab/>
      </w:r>
      <w:r w:rsidR="00881EED" w:rsidRPr="00121D61">
        <w:rPr>
          <w:rFonts w:ascii="Verdana" w:hAnsi="Verdana"/>
          <w:bCs/>
          <w:sz w:val="22"/>
          <w:szCs w:val="22"/>
        </w:rPr>
        <w:t xml:space="preserve">RESPONDENT </w:t>
      </w:r>
    </w:p>
    <w:p w:rsidR="005B74F8" w:rsidRPr="00121D61" w:rsidRDefault="005B74F8" w:rsidP="005549E3">
      <w:pPr>
        <w:spacing w:line="360" w:lineRule="auto"/>
        <w:rPr>
          <w:rFonts w:ascii="Verdana" w:hAnsi="Verdana"/>
          <w:bCs/>
          <w:sz w:val="22"/>
          <w:szCs w:val="22"/>
        </w:rPr>
      </w:pPr>
    </w:p>
    <w:p w:rsidR="005B74F8" w:rsidRPr="00121D61" w:rsidRDefault="005B74F8" w:rsidP="005549E3">
      <w:pPr>
        <w:spacing w:line="360" w:lineRule="auto"/>
        <w:rPr>
          <w:rFonts w:ascii="Verdana" w:hAnsi="Verdana"/>
          <w:sz w:val="22"/>
          <w:szCs w:val="22"/>
        </w:rPr>
      </w:pPr>
      <w:r w:rsidRPr="00121D61">
        <w:rPr>
          <w:rFonts w:ascii="Verdana" w:hAnsi="Verdana"/>
          <w:sz w:val="22"/>
          <w:szCs w:val="22"/>
        </w:rPr>
        <w:t>CORAM:</w:t>
      </w:r>
      <w:r w:rsidRPr="00121D61">
        <w:rPr>
          <w:rFonts w:ascii="Verdana" w:hAnsi="Verdana"/>
          <w:sz w:val="22"/>
          <w:szCs w:val="22"/>
        </w:rPr>
        <w:tab/>
      </w:r>
    </w:p>
    <w:p w:rsidR="005B74F8" w:rsidRPr="00121D61" w:rsidRDefault="005B74F8" w:rsidP="005549E3">
      <w:pPr>
        <w:spacing w:line="360" w:lineRule="auto"/>
        <w:rPr>
          <w:rFonts w:ascii="Verdana" w:hAnsi="Verdana"/>
          <w:sz w:val="22"/>
          <w:szCs w:val="22"/>
        </w:rPr>
      </w:pPr>
      <w:r w:rsidRPr="00121D61">
        <w:rPr>
          <w:rFonts w:ascii="Verdana" w:hAnsi="Verdana"/>
          <w:b/>
          <w:sz w:val="22"/>
          <w:szCs w:val="22"/>
        </w:rPr>
        <w:t xml:space="preserve">Arbitrator </w:t>
      </w:r>
      <w:r w:rsidR="00CC0F5D">
        <w:rPr>
          <w:rFonts w:ascii="Verdana" w:hAnsi="Verdana"/>
          <w:sz w:val="22"/>
          <w:szCs w:val="22"/>
        </w:rPr>
        <w:tab/>
      </w:r>
      <w:r w:rsidR="00CC0F5D">
        <w:rPr>
          <w:rFonts w:ascii="Verdana" w:hAnsi="Verdana"/>
          <w:sz w:val="22"/>
          <w:szCs w:val="22"/>
        </w:rPr>
        <w:tab/>
      </w:r>
      <w:r w:rsidR="00CC0F5D">
        <w:rPr>
          <w:rFonts w:ascii="Verdana" w:hAnsi="Verdana"/>
          <w:sz w:val="22"/>
          <w:szCs w:val="22"/>
        </w:rPr>
        <w:tab/>
      </w:r>
      <w:r w:rsidR="00CC0F5D">
        <w:rPr>
          <w:rFonts w:ascii="Verdana" w:hAnsi="Verdana"/>
          <w:sz w:val="22"/>
          <w:szCs w:val="22"/>
        </w:rPr>
        <w:tab/>
        <w:t>:</w:t>
      </w:r>
      <w:r w:rsidR="00773B98">
        <w:rPr>
          <w:rFonts w:ascii="Verdana" w:hAnsi="Verdana"/>
          <w:sz w:val="22"/>
          <w:szCs w:val="22"/>
        </w:rPr>
        <w:tab/>
        <w:t>Mr.</w:t>
      </w:r>
      <w:r w:rsidR="00CC0F5D">
        <w:rPr>
          <w:rFonts w:ascii="Verdana" w:hAnsi="Verdana"/>
          <w:sz w:val="22"/>
          <w:szCs w:val="22"/>
        </w:rPr>
        <w:t xml:space="preserve"> M.C Simelane </w:t>
      </w:r>
    </w:p>
    <w:p w:rsidR="005B74F8" w:rsidRPr="00121D61" w:rsidRDefault="005B74F8" w:rsidP="005549E3">
      <w:pPr>
        <w:spacing w:line="360" w:lineRule="auto"/>
        <w:rPr>
          <w:rFonts w:ascii="Verdana" w:hAnsi="Verdana"/>
          <w:sz w:val="22"/>
          <w:szCs w:val="22"/>
        </w:rPr>
      </w:pPr>
      <w:r w:rsidRPr="00121D61">
        <w:rPr>
          <w:rFonts w:ascii="Verdana" w:hAnsi="Verdana"/>
          <w:b/>
          <w:sz w:val="22"/>
          <w:szCs w:val="22"/>
        </w:rPr>
        <w:t>For Applicant</w:t>
      </w:r>
      <w:r w:rsidR="00121D61">
        <w:rPr>
          <w:rFonts w:ascii="Verdana" w:hAnsi="Verdana"/>
          <w:sz w:val="22"/>
          <w:szCs w:val="22"/>
        </w:rPr>
        <w:tab/>
      </w:r>
      <w:r w:rsidR="00121D61">
        <w:rPr>
          <w:rFonts w:ascii="Verdana" w:hAnsi="Verdana"/>
          <w:sz w:val="22"/>
          <w:szCs w:val="22"/>
        </w:rPr>
        <w:tab/>
      </w:r>
      <w:r w:rsidR="00121D61">
        <w:rPr>
          <w:rFonts w:ascii="Verdana" w:hAnsi="Verdana"/>
          <w:sz w:val="22"/>
          <w:szCs w:val="22"/>
        </w:rPr>
        <w:tab/>
      </w:r>
      <w:r w:rsidR="00CC0F5D">
        <w:rPr>
          <w:rFonts w:ascii="Verdana" w:hAnsi="Verdana"/>
          <w:sz w:val="22"/>
          <w:szCs w:val="22"/>
        </w:rPr>
        <w:t>:</w:t>
      </w:r>
      <w:r w:rsidR="00CC0F5D">
        <w:rPr>
          <w:rFonts w:ascii="Verdana" w:hAnsi="Verdana"/>
          <w:sz w:val="22"/>
          <w:szCs w:val="22"/>
        </w:rPr>
        <w:tab/>
        <w:t>Mr</w:t>
      </w:r>
      <w:r w:rsidR="00773B98">
        <w:rPr>
          <w:rFonts w:ascii="Verdana" w:hAnsi="Verdana"/>
          <w:sz w:val="22"/>
          <w:szCs w:val="22"/>
        </w:rPr>
        <w:t>.</w:t>
      </w:r>
      <w:r w:rsidR="00CC0F5D">
        <w:rPr>
          <w:rFonts w:ascii="Verdana" w:hAnsi="Verdana"/>
          <w:sz w:val="22"/>
          <w:szCs w:val="22"/>
        </w:rPr>
        <w:t xml:space="preserve"> </w:t>
      </w:r>
      <w:proofErr w:type="spellStart"/>
      <w:r w:rsidR="00CC0F5D">
        <w:rPr>
          <w:rFonts w:ascii="Verdana" w:hAnsi="Verdana"/>
          <w:sz w:val="22"/>
          <w:szCs w:val="22"/>
        </w:rPr>
        <w:t>Siphesihle</w:t>
      </w:r>
      <w:proofErr w:type="spellEnd"/>
      <w:r w:rsidR="00CC0F5D">
        <w:rPr>
          <w:rFonts w:ascii="Verdana" w:hAnsi="Verdana"/>
          <w:sz w:val="22"/>
          <w:szCs w:val="22"/>
        </w:rPr>
        <w:t xml:space="preserve"> </w:t>
      </w:r>
      <w:proofErr w:type="spellStart"/>
      <w:r w:rsidR="00CC0F5D">
        <w:rPr>
          <w:rFonts w:ascii="Verdana" w:hAnsi="Verdana"/>
          <w:sz w:val="22"/>
          <w:szCs w:val="22"/>
        </w:rPr>
        <w:t>Mondlane</w:t>
      </w:r>
      <w:proofErr w:type="spellEnd"/>
      <w:r w:rsidR="00CC0F5D">
        <w:rPr>
          <w:rFonts w:ascii="Verdana" w:hAnsi="Verdana"/>
          <w:sz w:val="22"/>
          <w:szCs w:val="22"/>
        </w:rPr>
        <w:t xml:space="preserve"> </w:t>
      </w:r>
    </w:p>
    <w:p w:rsidR="00107E31" w:rsidRPr="00121D61" w:rsidRDefault="005B74F8" w:rsidP="005549E3">
      <w:pPr>
        <w:spacing w:line="360" w:lineRule="auto"/>
        <w:rPr>
          <w:rFonts w:ascii="Verdana" w:hAnsi="Verdana"/>
          <w:sz w:val="22"/>
          <w:szCs w:val="22"/>
        </w:rPr>
      </w:pPr>
      <w:r w:rsidRPr="00121D61">
        <w:rPr>
          <w:rFonts w:ascii="Verdana" w:hAnsi="Verdana"/>
          <w:b/>
          <w:sz w:val="22"/>
          <w:szCs w:val="22"/>
        </w:rPr>
        <w:t>For Respondent</w:t>
      </w:r>
      <w:r w:rsidRPr="00121D61">
        <w:rPr>
          <w:rFonts w:ascii="Verdana" w:hAnsi="Verdana"/>
          <w:sz w:val="22"/>
          <w:szCs w:val="22"/>
        </w:rPr>
        <w:tab/>
      </w:r>
      <w:r w:rsidRPr="00121D61">
        <w:rPr>
          <w:rFonts w:ascii="Verdana" w:hAnsi="Verdana"/>
          <w:sz w:val="22"/>
          <w:szCs w:val="22"/>
        </w:rPr>
        <w:tab/>
      </w:r>
      <w:r w:rsidRPr="00121D61">
        <w:rPr>
          <w:rFonts w:ascii="Verdana" w:hAnsi="Verdana"/>
          <w:sz w:val="22"/>
          <w:szCs w:val="22"/>
        </w:rPr>
        <w:tab/>
        <w:t>:</w:t>
      </w:r>
      <w:r w:rsidRPr="00121D61">
        <w:rPr>
          <w:rFonts w:ascii="Verdana" w:hAnsi="Verdana"/>
          <w:sz w:val="22"/>
          <w:szCs w:val="22"/>
        </w:rPr>
        <w:tab/>
      </w:r>
      <w:r w:rsidR="0053572B" w:rsidRPr="00121D61">
        <w:rPr>
          <w:rFonts w:ascii="Verdana" w:hAnsi="Verdana"/>
          <w:sz w:val="22"/>
          <w:szCs w:val="22"/>
        </w:rPr>
        <w:t>M</w:t>
      </w:r>
      <w:r w:rsidR="00CC0F5D">
        <w:rPr>
          <w:rFonts w:ascii="Verdana" w:hAnsi="Verdana"/>
          <w:sz w:val="22"/>
          <w:szCs w:val="22"/>
        </w:rPr>
        <w:t>r</w:t>
      </w:r>
      <w:r w:rsidR="00773B98">
        <w:rPr>
          <w:rFonts w:ascii="Verdana" w:hAnsi="Verdana"/>
          <w:sz w:val="22"/>
          <w:szCs w:val="22"/>
        </w:rPr>
        <w:t>.</w:t>
      </w:r>
      <w:r w:rsidR="00CC0F5D">
        <w:rPr>
          <w:rFonts w:ascii="Verdana" w:hAnsi="Verdana"/>
          <w:sz w:val="22"/>
          <w:szCs w:val="22"/>
        </w:rPr>
        <w:t xml:space="preserve"> </w:t>
      </w:r>
      <w:proofErr w:type="spellStart"/>
      <w:r w:rsidR="00CC0F5D">
        <w:rPr>
          <w:rFonts w:ascii="Verdana" w:hAnsi="Verdana"/>
          <w:sz w:val="22"/>
          <w:szCs w:val="22"/>
        </w:rPr>
        <w:t>Nathi</w:t>
      </w:r>
      <w:proofErr w:type="spellEnd"/>
      <w:r w:rsidR="00CC0F5D">
        <w:rPr>
          <w:rFonts w:ascii="Verdana" w:hAnsi="Verdana"/>
          <w:sz w:val="22"/>
          <w:szCs w:val="22"/>
        </w:rPr>
        <w:t xml:space="preserve"> Maseko </w:t>
      </w:r>
    </w:p>
    <w:p w:rsidR="005B74F8" w:rsidRPr="00121D61" w:rsidRDefault="005B74F8" w:rsidP="005549E3">
      <w:pPr>
        <w:pBdr>
          <w:bottom w:val="single" w:sz="12" w:space="1" w:color="auto"/>
        </w:pBdr>
        <w:spacing w:line="360" w:lineRule="auto"/>
        <w:rPr>
          <w:rFonts w:ascii="Verdana" w:hAnsi="Verdana"/>
          <w:sz w:val="22"/>
          <w:szCs w:val="22"/>
        </w:rPr>
      </w:pPr>
    </w:p>
    <w:p w:rsidR="005B74F8" w:rsidRPr="00121D61" w:rsidRDefault="005B74F8" w:rsidP="005549E3">
      <w:pPr>
        <w:spacing w:line="360" w:lineRule="auto"/>
        <w:rPr>
          <w:rFonts w:ascii="Verdana" w:hAnsi="Verdana"/>
          <w:sz w:val="22"/>
          <w:szCs w:val="22"/>
        </w:rPr>
      </w:pPr>
    </w:p>
    <w:p w:rsidR="005B74F8" w:rsidRPr="00121D61" w:rsidRDefault="00E96282" w:rsidP="005549E3">
      <w:pPr>
        <w:spacing w:line="360" w:lineRule="auto"/>
        <w:jc w:val="center"/>
        <w:outlineLvl w:val="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ARBITRATION AWARD</w:t>
      </w:r>
      <w:r w:rsidR="005B74F8" w:rsidRPr="00121D61">
        <w:rPr>
          <w:rFonts w:ascii="Verdana" w:hAnsi="Verdana"/>
          <w:b/>
          <w:bCs/>
          <w:sz w:val="22"/>
          <w:szCs w:val="22"/>
        </w:rPr>
        <w:t xml:space="preserve"> </w:t>
      </w:r>
    </w:p>
    <w:p w:rsidR="005B74F8" w:rsidRPr="00745AE4" w:rsidRDefault="00E96282" w:rsidP="0084585B">
      <w:pPr>
        <w:pBdr>
          <w:bottom w:val="single" w:sz="12" w:space="2" w:color="auto"/>
        </w:pBdr>
        <w:spacing w:line="360" w:lineRule="auto"/>
        <w:jc w:val="center"/>
        <w:rPr>
          <w:rFonts w:ascii="Verdana" w:hAnsi="Verdana"/>
          <w:b/>
        </w:rPr>
      </w:pPr>
      <w:r w:rsidRPr="00745AE4">
        <w:rPr>
          <w:rFonts w:ascii="Verdana" w:hAnsi="Verdana"/>
          <w:b/>
        </w:rPr>
        <w:t>(07/02/17)</w:t>
      </w:r>
    </w:p>
    <w:p w:rsidR="005B74F8" w:rsidRDefault="005B74F8" w:rsidP="005549E3">
      <w:pPr>
        <w:spacing w:line="360" w:lineRule="auto"/>
        <w:rPr>
          <w:rFonts w:ascii="Verdana" w:hAnsi="Verdana"/>
          <w:sz w:val="22"/>
          <w:szCs w:val="22"/>
        </w:rPr>
      </w:pPr>
    </w:p>
    <w:p w:rsidR="00E53905" w:rsidRDefault="00E53905" w:rsidP="005549E3">
      <w:pPr>
        <w:spacing w:line="360" w:lineRule="auto"/>
        <w:rPr>
          <w:rFonts w:ascii="Verdana" w:hAnsi="Verdana"/>
          <w:sz w:val="22"/>
          <w:szCs w:val="22"/>
        </w:rPr>
      </w:pPr>
    </w:p>
    <w:p w:rsidR="00E53905" w:rsidRDefault="00E53905" w:rsidP="005549E3">
      <w:pPr>
        <w:spacing w:line="360" w:lineRule="auto"/>
        <w:rPr>
          <w:rFonts w:ascii="Verdana" w:hAnsi="Verdana"/>
          <w:sz w:val="22"/>
          <w:szCs w:val="22"/>
        </w:rPr>
      </w:pPr>
    </w:p>
    <w:p w:rsidR="00E53905" w:rsidRDefault="00E53905" w:rsidP="005549E3">
      <w:pPr>
        <w:spacing w:line="360" w:lineRule="auto"/>
        <w:rPr>
          <w:rFonts w:ascii="Verdana" w:hAnsi="Verdana"/>
          <w:sz w:val="22"/>
          <w:szCs w:val="22"/>
        </w:rPr>
      </w:pPr>
    </w:p>
    <w:p w:rsidR="00E53905" w:rsidRDefault="00E53905" w:rsidP="005549E3">
      <w:pPr>
        <w:spacing w:line="360" w:lineRule="auto"/>
        <w:rPr>
          <w:rFonts w:ascii="Verdana" w:hAnsi="Verdana"/>
          <w:sz w:val="22"/>
          <w:szCs w:val="22"/>
        </w:rPr>
      </w:pPr>
    </w:p>
    <w:p w:rsidR="00E53905" w:rsidRPr="00121D61" w:rsidRDefault="00E53905" w:rsidP="005549E3">
      <w:pPr>
        <w:spacing w:line="360" w:lineRule="auto"/>
        <w:rPr>
          <w:rFonts w:ascii="Verdana" w:hAnsi="Verdana"/>
          <w:sz w:val="22"/>
          <w:szCs w:val="22"/>
        </w:rPr>
      </w:pPr>
    </w:p>
    <w:p w:rsidR="00484FD7" w:rsidRPr="00745AE4" w:rsidRDefault="00484FD7" w:rsidP="00931A4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u w:val="single"/>
        </w:rPr>
        <w:lastRenderedPageBreak/>
        <w:t>Parties and Representatio</w:t>
      </w:r>
      <w:r w:rsidR="00745AE4">
        <w:rPr>
          <w:rFonts w:ascii="Verdana" w:hAnsi="Verdana"/>
          <w:b/>
          <w:bCs/>
          <w:sz w:val="22"/>
          <w:szCs w:val="22"/>
          <w:u w:val="single"/>
        </w:rPr>
        <w:t>n</w:t>
      </w:r>
    </w:p>
    <w:p w:rsidR="00745AE4" w:rsidRPr="00484FD7" w:rsidRDefault="00745AE4" w:rsidP="00745AE4">
      <w:pPr>
        <w:pStyle w:val="ListParagraph"/>
        <w:spacing w:line="360" w:lineRule="auto"/>
        <w:ind w:left="360"/>
        <w:rPr>
          <w:rFonts w:ascii="Verdana" w:hAnsi="Verdana"/>
          <w:sz w:val="22"/>
          <w:szCs w:val="22"/>
        </w:rPr>
      </w:pPr>
    </w:p>
    <w:p w:rsidR="00745AE4" w:rsidRDefault="00484FD7" w:rsidP="00745AE4">
      <w:pPr>
        <w:spacing w:line="360" w:lineRule="auto"/>
        <w:ind w:left="720" w:hanging="720"/>
        <w:rPr>
          <w:rFonts w:ascii="Verdana" w:hAnsi="Verdana"/>
          <w:sz w:val="22"/>
          <w:szCs w:val="22"/>
        </w:rPr>
      </w:pPr>
      <w:r w:rsidRPr="00745AE4">
        <w:rPr>
          <w:rFonts w:ascii="Verdana" w:hAnsi="Verdana"/>
          <w:b/>
          <w:bCs/>
          <w:sz w:val="22"/>
          <w:szCs w:val="22"/>
        </w:rPr>
        <w:t>1.1</w:t>
      </w:r>
      <w:r w:rsidRPr="00745AE4">
        <w:rPr>
          <w:rFonts w:ascii="Verdana" w:hAnsi="Verdana"/>
          <w:b/>
          <w:bCs/>
          <w:sz w:val="22"/>
          <w:szCs w:val="22"/>
        </w:rPr>
        <w:tab/>
      </w:r>
      <w:r w:rsidR="00773B98" w:rsidRPr="00745AE4">
        <w:rPr>
          <w:rFonts w:ascii="Verdana" w:hAnsi="Verdana"/>
          <w:b/>
          <w:bCs/>
          <w:sz w:val="22"/>
          <w:szCs w:val="22"/>
        </w:rPr>
        <w:t xml:space="preserve"> </w:t>
      </w:r>
      <w:r w:rsidR="00745AE4" w:rsidRPr="00484FD7">
        <w:rPr>
          <w:rFonts w:ascii="Verdana" w:hAnsi="Verdana"/>
          <w:sz w:val="22"/>
          <w:szCs w:val="22"/>
        </w:rPr>
        <w:t xml:space="preserve">The Applicant is </w:t>
      </w:r>
      <w:proofErr w:type="spellStart"/>
      <w:r w:rsidR="00745AE4" w:rsidRPr="00484FD7">
        <w:rPr>
          <w:rFonts w:ascii="Verdana" w:hAnsi="Verdana"/>
          <w:sz w:val="22"/>
          <w:szCs w:val="22"/>
        </w:rPr>
        <w:t>Siphesihle</w:t>
      </w:r>
      <w:proofErr w:type="spellEnd"/>
      <w:r w:rsidR="00745AE4" w:rsidRPr="00484FD7">
        <w:rPr>
          <w:rFonts w:ascii="Verdana" w:hAnsi="Verdana"/>
          <w:sz w:val="22"/>
          <w:szCs w:val="22"/>
        </w:rPr>
        <w:t xml:space="preserve"> </w:t>
      </w:r>
      <w:proofErr w:type="spellStart"/>
      <w:r w:rsidR="00745AE4" w:rsidRPr="00484FD7">
        <w:rPr>
          <w:rFonts w:ascii="Verdana" w:hAnsi="Verdana"/>
          <w:sz w:val="22"/>
          <w:szCs w:val="22"/>
        </w:rPr>
        <w:t>Mondlane</w:t>
      </w:r>
      <w:proofErr w:type="spellEnd"/>
      <w:r w:rsidR="00745AE4" w:rsidRPr="00484FD7">
        <w:rPr>
          <w:rFonts w:ascii="Verdana" w:hAnsi="Verdana"/>
          <w:sz w:val="22"/>
          <w:szCs w:val="22"/>
        </w:rPr>
        <w:t xml:space="preserve"> a female adult of </w:t>
      </w:r>
      <w:proofErr w:type="spellStart"/>
      <w:r w:rsidR="00745AE4" w:rsidRPr="00484FD7">
        <w:rPr>
          <w:rFonts w:ascii="Verdana" w:hAnsi="Verdana"/>
          <w:sz w:val="22"/>
          <w:szCs w:val="22"/>
        </w:rPr>
        <w:t>Piggs</w:t>
      </w:r>
      <w:proofErr w:type="spellEnd"/>
      <w:r w:rsidR="00745AE4" w:rsidRPr="00484FD7">
        <w:rPr>
          <w:rFonts w:ascii="Verdana" w:hAnsi="Verdana"/>
          <w:sz w:val="22"/>
          <w:szCs w:val="22"/>
        </w:rPr>
        <w:t xml:space="preserve"> Peak represented i</w:t>
      </w:r>
      <w:r w:rsidR="00266B49">
        <w:rPr>
          <w:rFonts w:ascii="Verdana" w:hAnsi="Verdana"/>
          <w:sz w:val="22"/>
          <w:szCs w:val="22"/>
        </w:rPr>
        <w:t xml:space="preserve">n these proceedings by Sabelo </w:t>
      </w:r>
      <w:proofErr w:type="spellStart"/>
      <w:r w:rsidR="00266B49">
        <w:rPr>
          <w:rFonts w:ascii="Verdana" w:hAnsi="Verdana"/>
          <w:sz w:val="22"/>
          <w:szCs w:val="22"/>
        </w:rPr>
        <w:t>Ch</w:t>
      </w:r>
      <w:r w:rsidR="00745AE4" w:rsidRPr="00484FD7">
        <w:rPr>
          <w:rFonts w:ascii="Verdana" w:hAnsi="Verdana"/>
          <w:sz w:val="22"/>
          <w:szCs w:val="22"/>
        </w:rPr>
        <w:t>i</w:t>
      </w:r>
      <w:r w:rsidR="00266B49">
        <w:rPr>
          <w:rFonts w:ascii="Verdana" w:hAnsi="Verdana"/>
          <w:sz w:val="22"/>
          <w:szCs w:val="22"/>
        </w:rPr>
        <w:t>r</w:t>
      </w:r>
      <w:r w:rsidR="00745AE4" w:rsidRPr="00484FD7">
        <w:rPr>
          <w:rFonts w:ascii="Verdana" w:hAnsi="Verdana"/>
          <w:sz w:val="22"/>
          <w:szCs w:val="22"/>
        </w:rPr>
        <w:t>wa</w:t>
      </w:r>
      <w:proofErr w:type="spellEnd"/>
      <w:r w:rsidR="00745AE4" w:rsidRPr="00484FD7">
        <w:rPr>
          <w:rFonts w:ascii="Verdana" w:hAnsi="Verdana"/>
          <w:sz w:val="22"/>
          <w:szCs w:val="22"/>
        </w:rPr>
        <w:t xml:space="preserve"> from </w:t>
      </w:r>
      <w:proofErr w:type="spellStart"/>
      <w:r w:rsidR="00745AE4" w:rsidRPr="00484FD7">
        <w:rPr>
          <w:rFonts w:ascii="Verdana" w:hAnsi="Verdana"/>
          <w:sz w:val="22"/>
          <w:szCs w:val="22"/>
        </w:rPr>
        <w:t>Richstin</w:t>
      </w:r>
      <w:proofErr w:type="spellEnd"/>
      <w:r w:rsidR="00745AE4" w:rsidRPr="00484FD7">
        <w:rPr>
          <w:rFonts w:ascii="Verdana" w:hAnsi="Verdana"/>
          <w:sz w:val="22"/>
          <w:szCs w:val="22"/>
        </w:rPr>
        <w:t xml:space="preserve"> </w:t>
      </w:r>
      <w:proofErr w:type="spellStart"/>
      <w:r w:rsidR="00745AE4" w:rsidRPr="00484FD7">
        <w:rPr>
          <w:rFonts w:ascii="Verdana" w:hAnsi="Verdana"/>
          <w:sz w:val="22"/>
          <w:szCs w:val="22"/>
        </w:rPr>
        <w:t>Labour</w:t>
      </w:r>
      <w:proofErr w:type="spellEnd"/>
      <w:r w:rsidR="00745AE4" w:rsidRPr="00484FD7">
        <w:rPr>
          <w:rFonts w:ascii="Verdana" w:hAnsi="Verdana"/>
          <w:sz w:val="22"/>
          <w:szCs w:val="22"/>
        </w:rPr>
        <w:t xml:space="preserve"> Law Consultants.</w:t>
      </w:r>
    </w:p>
    <w:p w:rsidR="00745AE4" w:rsidRPr="00745AE4" w:rsidRDefault="00745AE4" w:rsidP="00745AE4">
      <w:pPr>
        <w:spacing w:line="360" w:lineRule="auto"/>
        <w:ind w:left="720" w:hanging="720"/>
        <w:rPr>
          <w:rFonts w:ascii="Verdana" w:hAnsi="Verdana"/>
          <w:sz w:val="22"/>
          <w:szCs w:val="22"/>
        </w:rPr>
      </w:pPr>
      <w:r w:rsidRPr="00745AE4">
        <w:rPr>
          <w:rFonts w:ascii="Verdana" w:hAnsi="Verdana"/>
          <w:b/>
          <w:bCs/>
          <w:sz w:val="22"/>
          <w:szCs w:val="22"/>
        </w:rPr>
        <w:t>1.2</w:t>
      </w:r>
      <w:r w:rsidRPr="00745AE4">
        <w:rPr>
          <w:rFonts w:ascii="Verdana" w:hAnsi="Verdana"/>
          <w:b/>
          <w:bCs/>
          <w:sz w:val="22"/>
          <w:szCs w:val="22"/>
        </w:rPr>
        <w:tab/>
      </w:r>
      <w:r w:rsidRPr="00745AE4">
        <w:rPr>
          <w:rFonts w:ascii="Verdana" w:hAnsi="Verdana"/>
          <w:sz w:val="22"/>
          <w:szCs w:val="22"/>
        </w:rPr>
        <w:t xml:space="preserve">The Respondent is </w:t>
      </w:r>
      <w:proofErr w:type="spellStart"/>
      <w:r w:rsidRPr="00745AE4">
        <w:rPr>
          <w:rFonts w:ascii="Verdana" w:hAnsi="Verdana"/>
          <w:sz w:val="22"/>
          <w:szCs w:val="22"/>
        </w:rPr>
        <w:t>Nathi</w:t>
      </w:r>
      <w:proofErr w:type="spellEnd"/>
      <w:r w:rsidRPr="00745AE4">
        <w:rPr>
          <w:rFonts w:ascii="Verdana" w:hAnsi="Verdana"/>
          <w:sz w:val="22"/>
          <w:szCs w:val="22"/>
        </w:rPr>
        <w:t xml:space="preserve"> Maseko </w:t>
      </w:r>
      <w:r w:rsidR="004B1287">
        <w:rPr>
          <w:rFonts w:ascii="Verdana" w:hAnsi="Verdana"/>
          <w:sz w:val="22"/>
          <w:szCs w:val="22"/>
        </w:rPr>
        <w:t xml:space="preserve">a Swazi male </w:t>
      </w:r>
      <w:r w:rsidR="001D17D4">
        <w:rPr>
          <w:rFonts w:ascii="Verdana" w:hAnsi="Verdana"/>
          <w:sz w:val="22"/>
          <w:szCs w:val="22"/>
        </w:rPr>
        <w:t xml:space="preserve">adult </w:t>
      </w:r>
      <w:r w:rsidR="001D17D4" w:rsidRPr="00745AE4">
        <w:rPr>
          <w:rFonts w:ascii="Verdana" w:hAnsi="Verdana"/>
          <w:sz w:val="22"/>
          <w:szCs w:val="22"/>
        </w:rPr>
        <w:t>trading</w:t>
      </w:r>
      <w:r w:rsidRPr="00745AE4">
        <w:rPr>
          <w:rFonts w:ascii="Verdana" w:hAnsi="Verdana"/>
          <w:sz w:val="22"/>
          <w:szCs w:val="22"/>
        </w:rPr>
        <w:t xml:space="preserve"> as </w:t>
      </w:r>
      <w:proofErr w:type="spellStart"/>
      <w:r w:rsidRPr="00745AE4">
        <w:rPr>
          <w:rFonts w:ascii="Verdana" w:hAnsi="Verdana"/>
          <w:sz w:val="22"/>
          <w:szCs w:val="22"/>
        </w:rPr>
        <w:t>Elawini</w:t>
      </w:r>
      <w:proofErr w:type="spellEnd"/>
      <w:r w:rsidRPr="00745AE4">
        <w:rPr>
          <w:rFonts w:ascii="Verdana" w:hAnsi="Verdana"/>
          <w:sz w:val="22"/>
          <w:szCs w:val="22"/>
        </w:rPr>
        <w:t xml:space="preserve"> Micro Cash Loan doing business at </w:t>
      </w:r>
      <w:proofErr w:type="spellStart"/>
      <w:r w:rsidRPr="00745AE4">
        <w:rPr>
          <w:rFonts w:ascii="Verdana" w:hAnsi="Verdana"/>
          <w:sz w:val="22"/>
          <w:szCs w:val="22"/>
        </w:rPr>
        <w:t>Emangisi</w:t>
      </w:r>
      <w:proofErr w:type="spellEnd"/>
      <w:r w:rsidRPr="00745AE4">
        <w:rPr>
          <w:rFonts w:ascii="Verdana" w:hAnsi="Verdana"/>
          <w:sz w:val="22"/>
          <w:szCs w:val="22"/>
        </w:rPr>
        <w:t xml:space="preserve"> House in </w:t>
      </w:r>
      <w:proofErr w:type="spellStart"/>
      <w:r w:rsidRPr="00745AE4">
        <w:rPr>
          <w:rFonts w:ascii="Verdana" w:hAnsi="Verdana"/>
          <w:sz w:val="22"/>
          <w:szCs w:val="22"/>
        </w:rPr>
        <w:t>Piggs</w:t>
      </w:r>
      <w:proofErr w:type="spellEnd"/>
      <w:r w:rsidRPr="00745AE4">
        <w:rPr>
          <w:rFonts w:ascii="Verdana" w:hAnsi="Verdana"/>
          <w:sz w:val="22"/>
          <w:szCs w:val="22"/>
        </w:rPr>
        <w:t xml:space="preserve"> Peak.</w:t>
      </w:r>
    </w:p>
    <w:p w:rsidR="005B2439" w:rsidRPr="00484FD7" w:rsidRDefault="005B2439" w:rsidP="00484FD7">
      <w:pPr>
        <w:spacing w:line="360" w:lineRule="auto"/>
        <w:rPr>
          <w:rFonts w:ascii="Verdana" w:hAnsi="Verdana"/>
          <w:sz w:val="22"/>
          <w:szCs w:val="22"/>
        </w:rPr>
      </w:pPr>
    </w:p>
    <w:p w:rsidR="00CC0F5D" w:rsidRPr="00745AE4" w:rsidRDefault="00CC0F5D" w:rsidP="00745AE4">
      <w:pPr>
        <w:spacing w:line="360" w:lineRule="auto"/>
        <w:rPr>
          <w:rFonts w:ascii="Verdana" w:hAnsi="Verdana"/>
          <w:sz w:val="22"/>
          <w:szCs w:val="22"/>
        </w:rPr>
      </w:pPr>
    </w:p>
    <w:p w:rsidR="00CC0F5D" w:rsidRDefault="00773B98" w:rsidP="00E53905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b/>
          <w:sz w:val="22"/>
          <w:szCs w:val="22"/>
          <w:u w:val="single"/>
        </w:rPr>
      </w:pPr>
      <w:r w:rsidRPr="00E53905">
        <w:rPr>
          <w:rFonts w:ascii="Verdana" w:hAnsi="Verdana"/>
          <w:b/>
          <w:sz w:val="22"/>
          <w:szCs w:val="22"/>
          <w:u w:val="single"/>
        </w:rPr>
        <w:t>ISSUES IN DISPUTE</w:t>
      </w:r>
    </w:p>
    <w:p w:rsidR="00E53905" w:rsidRDefault="00E53905" w:rsidP="00E53905">
      <w:pPr>
        <w:pStyle w:val="ListParagraph"/>
        <w:spacing w:line="360" w:lineRule="auto"/>
        <w:ind w:left="360"/>
        <w:rPr>
          <w:rFonts w:ascii="Verdana" w:hAnsi="Verdana"/>
          <w:b/>
          <w:sz w:val="22"/>
          <w:szCs w:val="22"/>
          <w:u w:val="single"/>
        </w:rPr>
      </w:pPr>
    </w:p>
    <w:p w:rsidR="00010054" w:rsidRPr="00E53905" w:rsidRDefault="00E53905" w:rsidP="00266B49">
      <w:pPr>
        <w:spacing w:line="360" w:lineRule="auto"/>
        <w:ind w:left="720" w:hanging="720"/>
        <w:rPr>
          <w:rFonts w:ascii="Verdana" w:hAnsi="Verdana"/>
          <w:sz w:val="22"/>
          <w:szCs w:val="22"/>
        </w:rPr>
      </w:pPr>
      <w:r w:rsidRPr="00E53905">
        <w:rPr>
          <w:rFonts w:ascii="Verdana" w:hAnsi="Verdana"/>
          <w:b/>
          <w:sz w:val="22"/>
          <w:szCs w:val="22"/>
        </w:rPr>
        <w:t>2.1</w:t>
      </w:r>
      <w:r>
        <w:rPr>
          <w:rFonts w:ascii="Verdana" w:hAnsi="Verdana"/>
          <w:b/>
          <w:sz w:val="22"/>
          <w:szCs w:val="22"/>
        </w:rPr>
        <w:tab/>
      </w:r>
      <w:r w:rsidRPr="00E53905">
        <w:rPr>
          <w:rFonts w:ascii="Verdana" w:hAnsi="Verdana"/>
          <w:sz w:val="22"/>
          <w:szCs w:val="22"/>
        </w:rPr>
        <w:t>The Applicant filed a dispute that was conciliated upon however the dispute was unresolved and a Certificate of Unre</w:t>
      </w:r>
      <w:r w:rsidR="00266B49">
        <w:rPr>
          <w:rFonts w:ascii="Verdana" w:hAnsi="Verdana"/>
          <w:sz w:val="22"/>
          <w:szCs w:val="22"/>
        </w:rPr>
        <w:t xml:space="preserve">solved Dispute was issued.  In </w:t>
      </w:r>
      <w:r w:rsidRPr="00E53905">
        <w:rPr>
          <w:rFonts w:ascii="Verdana" w:hAnsi="Verdana"/>
          <w:sz w:val="22"/>
          <w:szCs w:val="22"/>
        </w:rPr>
        <w:t>te</w:t>
      </w:r>
      <w:r w:rsidR="00266B49">
        <w:rPr>
          <w:rFonts w:ascii="Verdana" w:hAnsi="Verdana"/>
          <w:sz w:val="22"/>
          <w:szCs w:val="22"/>
        </w:rPr>
        <w:t>r</w:t>
      </w:r>
      <w:r w:rsidRPr="00E53905">
        <w:rPr>
          <w:rFonts w:ascii="Verdana" w:hAnsi="Verdana"/>
          <w:sz w:val="22"/>
          <w:szCs w:val="22"/>
        </w:rPr>
        <w:t xml:space="preserve">ms of the Amended Certificate of Unresolved Dispute the issues in dispute are as </w:t>
      </w:r>
      <w:r w:rsidR="00266B49">
        <w:rPr>
          <w:rFonts w:ascii="Verdana" w:hAnsi="Verdana"/>
          <w:sz w:val="22"/>
          <w:szCs w:val="22"/>
        </w:rPr>
        <w:t>follows:</w:t>
      </w:r>
      <w:r w:rsidRPr="00E53905">
        <w:rPr>
          <w:rFonts w:ascii="Verdana" w:hAnsi="Verdana"/>
          <w:sz w:val="22"/>
          <w:szCs w:val="22"/>
        </w:rPr>
        <w:t xml:space="preserve">  </w:t>
      </w:r>
    </w:p>
    <w:p w:rsidR="009B5A4C" w:rsidRDefault="009B5A4C" w:rsidP="009B5A4C">
      <w:pPr>
        <w:pStyle w:val="ListParagraph"/>
        <w:numPr>
          <w:ilvl w:val="0"/>
          <w:numId w:val="15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Reinstatement or 24 </w:t>
      </w:r>
    </w:p>
    <w:p w:rsidR="009B5A4C" w:rsidRDefault="009B5A4C" w:rsidP="009B5A4C">
      <w:pPr>
        <w:pStyle w:val="ListParagraph"/>
        <w:spacing w:line="360" w:lineRule="auto"/>
        <w:ind w:left="21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Months Compensation for </w:t>
      </w:r>
    </w:p>
    <w:p w:rsidR="009B5A4C" w:rsidRDefault="009B5A4C" w:rsidP="009B5A4C">
      <w:pPr>
        <w:pStyle w:val="ListParagraph"/>
        <w:spacing w:line="360" w:lineRule="auto"/>
        <w:ind w:left="21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Automatic unfair dismissal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E105</w:t>
      </w:r>
      <w:proofErr w:type="gramStart"/>
      <w:r w:rsidR="006577CA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>910.00</w:t>
      </w:r>
      <w:proofErr w:type="gramEnd"/>
    </w:p>
    <w:p w:rsidR="009B5A4C" w:rsidRDefault="009B5A4C" w:rsidP="009B5A4C">
      <w:pPr>
        <w:pStyle w:val="ListParagraph"/>
        <w:numPr>
          <w:ilvl w:val="0"/>
          <w:numId w:val="15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Leave days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E878.38</w:t>
      </w:r>
    </w:p>
    <w:p w:rsidR="00266B49" w:rsidRDefault="00266B49" w:rsidP="00266B49">
      <w:pPr>
        <w:pStyle w:val="ListParagraph"/>
        <w:spacing w:line="360" w:lineRule="auto"/>
        <w:ind w:left="2160"/>
        <w:rPr>
          <w:rFonts w:ascii="Verdana" w:hAnsi="Verdana"/>
          <w:sz w:val="22"/>
          <w:szCs w:val="22"/>
        </w:rPr>
      </w:pPr>
    </w:p>
    <w:p w:rsidR="006F1383" w:rsidRDefault="00266B49" w:rsidP="00266B49">
      <w:pPr>
        <w:spacing w:line="360" w:lineRule="auto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certificate is date</w:t>
      </w:r>
      <w:r w:rsidR="005F2BAF"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 xml:space="preserve"> 12</w:t>
      </w:r>
      <w:r w:rsidRPr="00266B49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August 2015.</w:t>
      </w:r>
    </w:p>
    <w:p w:rsidR="00266B49" w:rsidRPr="00266B49" w:rsidRDefault="00266B49" w:rsidP="00266B49">
      <w:pPr>
        <w:spacing w:line="360" w:lineRule="auto"/>
        <w:ind w:left="360"/>
        <w:rPr>
          <w:rFonts w:ascii="Verdana" w:hAnsi="Verdana"/>
          <w:sz w:val="22"/>
          <w:szCs w:val="22"/>
        </w:rPr>
      </w:pPr>
    </w:p>
    <w:p w:rsidR="009B5A4C" w:rsidRDefault="009B5A4C" w:rsidP="009B5A4C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b/>
          <w:sz w:val="22"/>
          <w:szCs w:val="22"/>
          <w:u w:val="single"/>
        </w:rPr>
      </w:pPr>
      <w:r w:rsidRPr="009B5A4C">
        <w:rPr>
          <w:rFonts w:ascii="Verdana" w:hAnsi="Verdana"/>
          <w:b/>
          <w:sz w:val="22"/>
          <w:szCs w:val="22"/>
          <w:u w:val="single"/>
        </w:rPr>
        <w:t>BACKGROUND FACTS</w:t>
      </w:r>
    </w:p>
    <w:p w:rsidR="00E53905" w:rsidRDefault="00E53905" w:rsidP="00E53905">
      <w:pPr>
        <w:pStyle w:val="ListParagraph"/>
        <w:spacing w:line="360" w:lineRule="auto"/>
        <w:ind w:left="360"/>
        <w:rPr>
          <w:rFonts w:ascii="Verdana" w:hAnsi="Verdana"/>
          <w:b/>
          <w:sz w:val="22"/>
          <w:szCs w:val="22"/>
          <w:u w:val="single"/>
        </w:rPr>
      </w:pPr>
    </w:p>
    <w:p w:rsidR="006F1383" w:rsidRDefault="006F1383" w:rsidP="006F1383">
      <w:pPr>
        <w:spacing w:line="360" w:lineRule="auto"/>
        <w:ind w:left="720" w:hanging="720"/>
        <w:rPr>
          <w:rFonts w:ascii="Verdana" w:hAnsi="Verdana"/>
          <w:sz w:val="22"/>
          <w:szCs w:val="22"/>
        </w:rPr>
      </w:pPr>
      <w:r w:rsidRPr="006F1383">
        <w:rPr>
          <w:rFonts w:ascii="Verdana" w:hAnsi="Verdana"/>
          <w:b/>
          <w:sz w:val="22"/>
          <w:szCs w:val="22"/>
        </w:rPr>
        <w:t>3.1</w:t>
      </w:r>
      <w:r w:rsidRPr="006F1383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The parties attended pre-arbitration on the 24</w:t>
      </w:r>
      <w:r w:rsidRPr="009B5A4C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of January 2017 wherein the     parties expressed a desire to hold a conciliation within an arbitration.</w:t>
      </w:r>
    </w:p>
    <w:p w:rsidR="006F1383" w:rsidRDefault="006F1383" w:rsidP="006F1383">
      <w:pPr>
        <w:spacing w:line="360" w:lineRule="auto"/>
        <w:ind w:left="720" w:hanging="720"/>
        <w:rPr>
          <w:rFonts w:ascii="Verdana" w:hAnsi="Verdana"/>
          <w:sz w:val="22"/>
          <w:szCs w:val="22"/>
        </w:rPr>
      </w:pPr>
    </w:p>
    <w:p w:rsidR="006F1383" w:rsidRDefault="006F1383" w:rsidP="006F1383">
      <w:pPr>
        <w:spacing w:line="360" w:lineRule="auto"/>
        <w:ind w:left="72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3.2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The issues in dispute were narrowed down and agreed upon to be the capacity which Applicant was holding in the company against the responsibilities </w:t>
      </w:r>
      <w:r w:rsidR="00266B49">
        <w:rPr>
          <w:rFonts w:ascii="Verdana" w:hAnsi="Verdana"/>
          <w:sz w:val="22"/>
          <w:szCs w:val="22"/>
        </w:rPr>
        <w:t xml:space="preserve">she was </w:t>
      </w:r>
      <w:r>
        <w:rPr>
          <w:rFonts w:ascii="Verdana" w:hAnsi="Verdana"/>
          <w:sz w:val="22"/>
          <w:szCs w:val="22"/>
        </w:rPr>
        <w:t>discharging.  The pa</w:t>
      </w:r>
      <w:r w:rsidR="00266B49">
        <w:rPr>
          <w:rFonts w:ascii="Verdana" w:hAnsi="Verdana"/>
          <w:sz w:val="22"/>
          <w:szCs w:val="22"/>
        </w:rPr>
        <w:t>rties were in agreement that this</w:t>
      </w:r>
      <w:r>
        <w:rPr>
          <w:rFonts w:ascii="Verdana" w:hAnsi="Verdana"/>
          <w:sz w:val="22"/>
          <w:szCs w:val="22"/>
        </w:rPr>
        <w:t xml:space="preserve"> issue is contentious.</w:t>
      </w:r>
    </w:p>
    <w:p w:rsidR="006F1383" w:rsidRDefault="006F1383" w:rsidP="006F1383">
      <w:pPr>
        <w:spacing w:line="360" w:lineRule="auto"/>
        <w:ind w:left="720" w:hanging="720"/>
        <w:rPr>
          <w:rFonts w:ascii="Verdana" w:hAnsi="Verdana"/>
          <w:sz w:val="22"/>
          <w:szCs w:val="22"/>
        </w:rPr>
      </w:pPr>
    </w:p>
    <w:p w:rsidR="006F1383" w:rsidRDefault="006F1383" w:rsidP="006F1383">
      <w:pPr>
        <w:spacing w:line="360" w:lineRule="auto"/>
        <w:ind w:left="72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3.3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The parties were however in agreement that no hearing was held before </w:t>
      </w:r>
      <w:r w:rsidR="00266B49">
        <w:rPr>
          <w:rFonts w:ascii="Verdana" w:hAnsi="Verdana"/>
          <w:sz w:val="22"/>
          <w:szCs w:val="22"/>
        </w:rPr>
        <w:t>the Applicant is</w:t>
      </w:r>
      <w:r w:rsidR="004E4880">
        <w:rPr>
          <w:rFonts w:ascii="Verdana" w:hAnsi="Verdana"/>
          <w:sz w:val="22"/>
          <w:szCs w:val="22"/>
        </w:rPr>
        <w:t xml:space="preserve"> employment was terminated.  </w:t>
      </w:r>
    </w:p>
    <w:p w:rsidR="006F1383" w:rsidRDefault="006F1383" w:rsidP="006F1383">
      <w:pPr>
        <w:spacing w:line="360" w:lineRule="auto"/>
        <w:ind w:left="720" w:hanging="720"/>
        <w:rPr>
          <w:rFonts w:ascii="Verdana" w:hAnsi="Verdana"/>
          <w:sz w:val="22"/>
          <w:szCs w:val="22"/>
        </w:rPr>
      </w:pPr>
    </w:p>
    <w:p w:rsidR="006F1383" w:rsidRDefault="006F1383" w:rsidP="006F1383">
      <w:pPr>
        <w:spacing w:line="360" w:lineRule="auto"/>
        <w:ind w:left="72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3.4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The Respondent presented an offer of settlement </w:t>
      </w:r>
      <w:r w:rsidR="00266B49">
        <w:rPr>
          <w:rFonts w:ascii="Verdana" w:hAnsi="Verdana"/>
          <w:sz w:val="22"/>
          <w:szCs w:val="22"/>
        </w:rPr>
        <w:t>“</w:t>
      </w:r>
      <w:r>
        <w:rPr>
          <w:rFonts w:ascii="Verdana" w:hAnsi="Verdana"/>
          <w:sz w:val="22"/>
          <w:szCs w:val="22"/>
        </w:rPr>
        <w:t>without prejudice</w:t>
      </w:r>
      <w:r w:rsidR="00266B49">
        <w:rPr>
          <w:rFonts w:ascii="Verdana" w:hAnsi="Verdana"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to the Applicant which was placed under consideration notwithstanding that </w:t>
      </w:r>
      <w:r w:rsidR="00266B49">
        <w:rPr>
          <w:rFonts w:ascii="Verdana" w:hAnsi="Verdana"/>
          <w:sz w:val="22"/>
          <w:szCs w:val="22"/>
        </w:rPr>
        <w:t xml:space="preserve">the </w:t>
      </w:r>
      <w:r>
        <w:rPr>
          <w:rFonts w:ascii="Verdana" w:hAnsi="Verdana"/>
          <w:sz w:val="22"/>
          <w:szCs w:val="22"/>
        </w:rPr>
        <w:t>arbitration was</w:t>
      </w:r>
      <w:r w:rsidR="00B30121">
        <w:rPr>
          <w:rFonts w:ascii="Verdana" w:hAnsi="Verdana"/>
          <w:sz w:val="22"/>
          <w:szCs w:val="22"/>
        </w:rPr>
        <w:t xml:space="preserve"> to</w:t>
      </w:r>
      <w:r>
        <w:rPr>
          <w:rFonts w:ascii="Verdana" w:hAnsi="Verdana"/>
          <w:sz w:val="22"/>
          <w:szCs w:val="22"/>
        </w:rPr>
        <w:t xml:space="preserve"> proceed on the se</w:t>
      </w:r>
      <w:r w:rsidR="00266B49">
        <w:rPr>
          <w:rFonts w:ascii="Verdana" w:hAnsi="Verdana"/>
          <w:sz w:val="22"/>
          <w:szCs w:val="22"/>
        </w:rPr>
        <w:t>t date.</w:t>
      </w:r>
    </w:p>
    <w:p w:rsidR="006F1383" w:rsidRDefault="006F1383" w:rsidP="006F1383">
      <w:pPr>
        <w:spacing w:line="360" w:lineRule="auto"/>
        <w:ind w:left="720" w:hanging="720"/>
        <w:rPr>
          <w:rFonts w:ascii="Verdana" w:hAnsi="Verdana"/>
          <w:sz w:val="22"/>
          <w:szCs w:val="22"/>
        </w:rPr>
      </w:pPr>
    </w:p>
    <w:p w:rsidR="006F1383" w:rsidRDefault="006F1383" w:rsidP="006F1383">
      <w:pPr>
        <w:spacing w:line="360" w:lineRule="auto"/>
        <w:ind w:left="72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3.5</w:t>
      </w:r>
      <w:r w:rsidRPr="006F138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  <w:t xml:space="preserve">On the day of arbitration the parties presented </w:t>
      </w:r>
      <w:r w:rsidR="00B30121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position of consensus on the issue</w:t>
      </w:r>
      <w:r w:rsidR="00B30121">
        <w:rPr>
          <w:rFonts w:ascii="Verdana" w:hAnsi="Verdana"/>
          <w:sz w:val="22"/>
          <w:szCs w:val="22"/>
        </w:rPr>
        <w:t>s</w:t>
      </w:r>
      <w:r w:rsidR="00F06DDC">
        <w:rPr>
          <w:rFonts w:ascii="Verdana" w:hAnsi="Verdana"/>
          <w:sz w:val="22"/>
          <w:szCs w:val="22"/>
        </w:rPr>
        <w:t xml:space="preserve"> in</w:t>
      </w:r>
      <w:r>
        <w:rPr>
          <w:rFonts w:ascii="Verdana" w:hAnsi="Verdana"/>
          <w:sz w:val="22"/>
          <w:szCs w:val="22"/>
        </w:rPr>
        <w:t xml:space="preserve"> dispute culminating</w:t>
      </w:r>
      <w:r w:rsidR="00B30121">
        <w:rPr>
          <w:rFonts w:ascii="Verdana" w:hAnsi="Verdana"/>
          <w:sz w:val="22"/>
          <w:szCs w:val="22"/>
        </w:rPr>
        <w:t xml:space="preserve"> to a settlement agreement.  A M</w:t>
      </w:r>
      <w:r>
        <w:rPr>
          <w:rFonts w:ascii="Verdana" w:hAnsi="Verdana"/>
          <w:sz w:val="22"/>
          <w:szCs w:val="22"/>
        </w:rPr>
        <w:t>emorandum of Agreement was signed between the parties and the Respondent performed in terms of the Agreement instantly.</w:t>
      </w:r>
    </w:p>
    <w:p w:rsidR="00FF0C23" w:rsidRDefault="006F1383" w:rsidP="00E53905">
      <w:pPr>
        <w:spacing w:line="360" w:lineRule="auto"/>
        <w:ind w:left="72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</w:p>
    <w:p w:rsidR="00FF0C23" w:rsidRPr="009B5A4C" w:rsidRDefault="00FF0C23" w:rsidP="009B5A4C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010054" w:rsidRDefault="00FF0C23" w:rsidP="00F4633D">
      <w:pPr>
        <w:spacing w:line="360" w:lineRule="auto"/>
        <w:ind w:left="720" w:hanging="720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</w:rPr>
        <w:t>4</w:t>
      </w:r>
      <w:r w:rsidR="00010054" w:rsidRPr="00010054">
        <w:rPr>
          <w:rFonts w:ascii="Verdana" w:hAnsi="Verdana"/>
          <w:b/>
          <w:sz w:val="22"/>
          <w:szCs w:val="22"/>
        </w:rPr>
        <w:t>.</w:t>
      </w:r>
      <w:r w:rsidR="00010054" w:rsidRPr="00010054">
        <w:rPr>
          <w:rFonts w:ascii="Verdana" w:hAnsi="Verdana"/>
          <w:b/>
          <w:sz w:val="22"/>
          <w:szCs w:val="22"/>
        </w:rPr>
        <w:tab/>
      </w:r>
      <w:r w:rsidR="00010054" w:rsidRPr="00010054">
        <w:rPr>
          <w:rFonts w:ascii="Verdana" w:hAnsi="Verdana"/>
          <w:b/>
          <w:sz w:val="22"/>
          <w:szCs w:val="22"/>
          <w:u w:val="single"/>
        </w:rPr>
        <w:t>AWARD</w:t>
      </w:r>
    </w:p>
    <w:p w:rsidR="00E53905" w:rsidRDefault="00E53905" w:rsidP="00F4633D">
      <w:pPr>
        <w:spacing w:line="360" w:lineRule="auto"/>
        <w:ind w:left="720" w:hanging="720"/>
        <w:rPr>
          <w:rFonts w:ascii="Verdana" w:hAnsi="Verdana"/>
          <w:b/>
          <w:sz w:val="22"/>
          <w:szCs w:val="22"/>
          <w:u w:val="single"/>
        </w:rPr>
      </w:pPr>
    </w:p>
    <w:p w:rsidR="00541A7D" w:rsidRDefault="00FF0C23" w:rsidP="00F4633D">
      <w:pPr>
        <w:spacing w:line="360" w:lineRule="auto"/>
        <w:ind w:left="72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4.1</w:t>
      </w:r>
      <w:r>
        <w:rPr>
          <w:rFonts w:ascii="Verdana" w:hAnsi="Verdana"/>
          <w:b/>
          <w:sz w:val="22"/>
          <w:szCs w:val="22"/>
        </w:rPr>
        <w:tab/>
      </w:r>
      <w:r w:rsidR="00B30121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 xml:space="preserve">t is hereby </w:t>
      </w:r>
      <w:r w:rsidR="00541A7D">
        <w:rPr>
          <w:rFonts w:ascii="Verdana" w:hAnsi="Verdana"/>
          <w:sz w:val="22"/>
          <w:szCs w:val="22"/>
        </w:rPr>
        <w:t xml:space="preserve">ordered </w:t>
      </w:r>
      <w:r w:rsidR="00B30121">
        <w:rPr>
          <w:rFonts w:ascii="Verdana" w:hAnsi="Verdana"/>
          <w:sz w:val="22"/>
          <w:szCs w:val="22"/>
        </w:rPr>
        <w:t>that</w:t>
      </w:r>
      <w:r w:rsidR="00541A7D">
        <w:rPr>
          <w:rFonts w:ascii="Verdana" w:hAnsi="Verdana"/>
          <w:sz w:val="22"/>
          <w:szCs w:val="22"/>
        </w:rPr>
        <w:t xml:space="preserve"> based on the Memorandum of Agreement </w:t>
      </w:r>
      <w:r w:rsidR="006577CA">
        <w:rPr>
          <w:rFonts w:ascii="Verdana" w:hAnsi="Verdana"/>
          <w:sz w:val="22"/>
          <w:szCs w:val="22"/>
        </w:rPr>
        <w:t>attached</w:t>
      </w:r>
      <w:r w:rsidR="00541A7D">
        <w:rPr>
          <w:rFonts w:ascii="Verdana" w:hAnsi="Verdana"/>
          <w:sz w:val="22"/>
          <w:szCs w:val="22"/>
        </w:rPr>
        <w:t xml:space="preserve"> hereto, the matter is hereby settled full</w:t>
      </w:r>
      <w:r w:rsidR="00F06DDC">
        <w:rPr>
          <w:rFonts w:ascii="Verdana" w:hAnsi="Verdana"/>
          <w:sz w:val="22"/>
          <w:szCs w:val="22"/>
        </w:rPr>
        <w:t>y</w:t>
      </w:r>
      <w:r w:rsidR="005F2BAF">
        <w:rPr>
          <w:rFonts w:ascii="Verdana" w:hAnsi="Verdana"/>
          <w:sz w:val="22"/>
          <w:szCs w:val="22"/>
        </w:rPr>
        <w:t>,</w:t>
      </w:r>
      <w:r w:rsidR="00541A7D">
        <w:rPr>
          <w:rFonts w:ascii="Verdana" w:hAnsi="Verdana"/>
          <w:sz w:val="22"/>
          <w:szCs w:val="22"/>
        </w:rPr>
        <w:t xml:space="preserve"> and finally in terms of the</w:t>
      </w:r>
      <w:r w:rsidR="00F06DDC">
        <w:rPr>
          <w:rFonts w:ascii="Verdana" w:hAnsi="Verdana"/>
          <w:sz w:val="22"/>
          <w:szCs w:val="22"/>
        </w:rPr>
        <w:t xml:space="preserve"> conditions</w:t>
      </w:r>
      <w:r w:rsidR="00B30121">
        <w:rPr>
          <w:rFonts w:ascii="Verdana" w:hAnsi="Verdana"/>
          <w:sz w:val="22"/>
          <w:szCs w:val="22"/>
        </w:rPr>
        <w:t xml:space="preserve"> contained thereon, as hereunder</w:t>
      </w:r>
      <w:r w:rsidR="00F06DDC">
        <w:rPr>
          <w:rFonts w:ascii="Verdana" w:hAnsi="Verdana"/>
          <w:sz w:val="22"/>
          <w:szCs w:val="22"/>
        </w:rPr>
        <w:t xml:space="preserve"> mentioned:-</w:t>
      </w:r>
    </w:p>
    <w:p w:rsidR="00F51D32" w:rsidRPr="00FF0C23" w:rsidRDefault="00541A7D" w:rsidP="00F4633D">
      <w:pPr>
        <w:spacing w:line="360" w:lineRule="auto"/>
        <w:ind w:left="72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D67C02" w:rsidRDefault="00541A7D" w:rsidP="00F934AE">
      <w:pPr>
        <w:pStyle w:val="ListParagraph"/>
        <w:numPr>
          <w:ilvl w:val="0"/>
          <w:numId w:val="16"/>
        </w:numPr>
        <w:spacing w:line="360" w:lineRule="auto"/>
        <w:rPr>
          <w:rFonts w:ascii="Verdana" w:hAnsi="Verdana"/>
          <w:sz w:val="22"/>
          <w:szCs w:val="22"/>
        </w:rPr>
      </w:pPr>
      <w:r w:rsidRPr="00F934AE">
        <w:rPr>
          <w:rFonts w:ascii="Verdana" w:hAnsi="Verdana"/>
          <w:sz w:val="22"/>
          <w:szCs w:val="22"/>
        </w:rPr>
        <w:t xml:space="preserve">That the Respondent pays the Applicant a sum </w:t>
      </w:r>
      <w:proofErr w:type="gramStart"/>
      <w:r w:rsidRPr="00F934AE">
        <w:rPr>
          <w:rFonts w:ascii="Verdana" w:hAnsi="Verdana"/>
          <w:sz w:val="22"/>
          <w:szCs w:val="22"/>
        </w:rPr>
        <w:t>of  E55,000.00</w:t>
      </w:r>
      <w:proofErr w:type="gramEnd"/>
      <w:r w:rsidR="00B30121">
        <w:rPr>
          <w:rFonts w:ascii="Verdana" w:hAnsi="Verdana"/>
          <w:sz w:val="22"/>
          <w:szCs w:val="22"/>
        </w:rPr>
        <w:t>(Fifty Five Thousand Emalangeni)</w:t>
      </w:r>
      <w:r w:rsidR="00F934AE" w:rsidRPr="00F934AE">
        <w:rPr>
          <w:rFonts w:ascii="Verdana" w:hAnsi="Verdana"/>
          <w:sz w:val="22"/>
          <w:szCs w:val="22"/>
        </w:rPr>
        <w:t xml:space="preserve"> </w:t>
      </w:r>
      <w:r w:rsidR="00266B49">
        <w:rPr>
          <w:rFonts w:ascii="Verdana" w:hAnsi="Verdana"/>
          <w:sz w:val="22"/>
          <w:szCs w:val="22"/>
        </w:rPr>
        <w:t xml:space="preserve">as </w:t>
      </w:r>
      <w:r w:rsidR="00F934AE" w:rsidRPr="00F934AE">
        <w:rPr>
          <w:rFonts w:ascii="Verdana" w:hAnsi="Verdana"/>
          <w:sz w:val="22"/>
          <w:szCs w:val="22"/>
        </w:rPr>
        <w:t>full</w:t>
      </w:r>
      <w:r w:rsidR="00266B49">
        <w:rPr>
          <w:rFonts w:ascii="Verdana" w:hAnsi="Verdana"/>
          <w:sz w:val="22"/>
          <w:szCs w:val="22"/>
        </w:rPr>
        <w:t>,</w:t>
      </w:r>
      <w:r w:rsidR="00F934AE" w:rsidRPr="00F934AE">
        <w:rPr>
          <w:rFonts w:ascii="Verdana" w:hAnsi="Verdana"/>
          <w:sz w:val="22"/>
          <w:szCs w:val="22"/>
        </w:rPr>
        <w:t xml:space="preserve"> and final settlement of</w:t>
      </w:r>
      <w:r w:rsidR="00266B49">
        <w:rPr>
          <w:rFonts w:ascii="Verdana" w:hAnsi="Verdana"/>
          <w:sz w:val="22"/>
          <w:szCs w:val="22"/>
        </w:rPr>
        <w:t xml:space="preserve"> all</w:t>
      </w:r>
      <w:r w:rsidR="00F934AE" w:rsidRPr="00F934AE">
        <w:rPr>
          <w:rFonts w:ascii="Verdana" w:hAnsi="Verdana"/>
          <w:sz w:val="22"/>
          <w:szCs w:val="22"/>
        </w:rPr>
        <w:t xml:space="preserve"> the </w:t>
      </w:r>
      <w:r w:rsidR="00266B49" w:rsidRPr="00F934AE">
        <w:rPr>
          <w:rFonts w:ascii="Verdana" w:hAnsi="Verdana"/>
          <w:sz w:val="22"/>
          <w:szCs w:val="22"/>
        </w:rPr>
        <w:t>claim</w:t>
      </w:r>
      <w:r w:rsidR="00F06DDC">
        <w:rPr>
          <w:rFonts w:ascii="Verdana" w:hAnsi="Verdana"/>
          <w:sz w:val="22"/>
          <w:szCs w:val="22"/>
        </w:rPr>
        <w:t>s</w:t>
      </w:r>
      <w:r w:rsidR="00266B49">
        <w:rPr>
          <w:rFonts w:ascii="Verdana" w:hAnsi="Verdana"/>
          <w:sz w:val="22"/>
          <w:szCs w:val="22"/>
        </w:rPr>
        <w:t>,</w:t>
      </w:r>
      <w:r w:rsidR="00F06DDC">
        <w:rPr>
          <w:rFonts w:ascii="Verdana" w:hAnsi="Verdana"/>
          <w:sz w:val="22"/>
          <w:szCs w:val="22"/>
        </w:rPr>
        <w:t xml:space="preserve"> that is,</w:t>
      </w:r>
      <w:r w:rsidR="00266B49" w:rsidRPr="00F934AE">
        <w:rPr>
          <w:rFonts w:ascii="Verdana" w:hAnsi="Verdana"/>
          <w:sz w:val="22"/>
          <w:szCs w:val="22"/>
        </w:rPr>
        <w:t xml:space="preserve"> automatic</w:t>
      </w:r>
      <w:r w:rsidR="00F934AE" w:rsidRPr="00F934AE">
        <w:rPr>
          <w:rFonts w:ascii="Verdana" w:hAnsi="Verdana"/>
          <w:sz w:val="22"/>
          <w:szCs w:val="22"/>
        </w:rPr>
        <w:t xml:space="preserve"> unfair dismissal and all other claims.</w:t>
      </w:r>
    </w:p>
    <w:p w:rsidR="00B30121" w:rsidRPr="00F934AE" w:rsidRDefault="00B30121" w:rsidP="00B30121">
      <w:pPr>
        <w:pStyle w:val="ListParagraph"/>
        <w:spacing w:line="360" w:lineRule="auto"/>
        <w:ind w:left="1440"/>
        <w:rPr>
          <w:rFonts w:ascii="Verdana" w:hAnsi="Verdana"/>
          <w:sz w:val="22"/>
          <w:szCs w:val="22"/>
        </w:rPr>
      </w:pPr>
    </w:p>
    <w:p w:rsidR="00F934AE" w:rsidRPr="00F934AE" w:rsidRDefault="00B30121" w:rsidP="00F934AE">
      <w:pPr>
        <w:pStyle w:val="ListParagraph"/>
        <w:numPr>
          <w:ilvl w:val="0"/>
          <w:numId w:val="16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That t</w:t>
      </w:r>
      <w:r w:rsidR="00F934AE">
        <w:rPr>
          <w:rFonts w:ascii="Verdana" w:hAnsi="Verdana"/>
          <w:sz w:val="22"/>
          <w:szCs w:val="22"/>
        </w:rPr>
        <w:t>he Respondent will pa</w:t>
      </w:r>
      <w:r>
        <w:rPr>
          <w:rFonts w:ascii="Verdana" w:hAnsi="Verdana"/>
          <w:sz w:val="22"/>
          <w:szCs w:val="22"/>
        </w:rPr>
        <w:t>y a deposit of E10,000.00 (Ten T</w:t>
      </w:r>
      <w:r w:rsidR="00F934AE">
        <w:rPr>
          <w:rFonts w:ascii="Verdana" w:hAnsi="Verdana"/>
          <w:sz w:val="22"/>
          <w:szCs w:val="22"/>
        </w:rPr>
        <w:t>housand</w:t>
      </w:r>
      <w:r>
        <w:rPr>
          <w:rFonts w:ascii="Verdana" w:hAnsi="Verdana"/>
          <w:sz w:val="22"/>
          <w:szCs w:val="22"/>
        </w:rPr>
        <w:t xml:space="preserve"> Emalangeni) on the signing of the M</w:t>
      </w:r>
      <w:r w:rsidR="00F934AE">
        <w:rPr>
          <w:rFonts w:ascii="Verdana" w:hAnsi="Verdana"/>
          <w:sz w:val="22"/>
          <w:szCs w:val="22"/>
        </w:rPr>
        <w:t>emorandum of Agreement and to thereafter pay mon</w:t>
      </w:r>
      <w:r w:rsidR="00266B49">
        <w:rPr>
          <w:rFonts w:ascii="Verdana" w:hAnsi="Verdana"/>
          <w:sz w:val="22"/>
          <w:szCs w:val="22"/>
        </w:rPr>
        <w:t>thly instalme</w:t>
      </w:r>
      <w:r>
        <w:rPr>
          <w:rFonts w:ascii="Verdana" w:hAnsi="Verdana"/>
          <w:sz w:val="22"/>
          <w:szCs w:val="22"/>
        </w:rPr>
        <w:t>nts of E2,500.00( Two Thousand F</w:t>
      </w:r>
      <w:r w:rsidR="00F934AE">
        <w:rPr>
          <w:rFonts w:ascii="Verdana" w:hAnsi="Verdana"/>
          <w:sz w:val="22"/>
          <w:szCs w:val="22"/>
        </w:rPr>
        <w:t>ive hundred)</w:t>
      </w:r>
      <w:r>
        <w:rPr>
          <w:rFonts w:ascii="Verdana" w:hAnsi="Verdana"/>
          <w:sz w:val="22"/>
          <w:szCs w:val="22"/>
        </w:rPr>
        <w:t xml:space="preserve"> co</w:t>
      </w:r>
      <w:r w:rsidR="000A1383">
        <w:rPr>
          <w:rFonts w:ascii="Verdana" w:hAnsi="Verdana"/>
          <w:sz w:val="22"/>
          <w:szCs w:val="22"/>
        </w:rPr>
        <w:t>mmencing</w:t>
      </w:r>
      <w:r w:rsidR="00266B49">
        <w:rPr>
          <w:rFonts w:ascii="Verdana" w:hAnsi="Verdana"/>
          <w:sz w:val="22"/>
          <w:szCs w:val="22"/>
        </w:rPr>
        <w:t xml:space="preserve"> from</w:t>
      </w:r>
      <w:r w:rsidR="000A1383">
        <w:rPr>
          <w:rFonts w:ascii="Verdana" w:hAnsi="Verdana"/>
          <w:sz w:val="22"/>
          <w:szCs w:val="22"/>
        </w:rPr>
        <w:t xml:space="preserve"> 28</w:t>
      </w:r>
      <w:r w:rsidR="000A1383" w:rsidRPr="000A1383">
        <w:rPr>
          <w:rFonts w:ascii="Verdana" w:hAnsi="Verdana"/>
          <w:sz w:val="22"/>
          <w:szCs w:val="22"/>
          <w:vertAlign w:val="superscript"/>
        </w:rPr>
        <w:t>th</w:t>
      </w:r>
      <w:r w:rsidR="000A1383">
        <w:rPr>
          <w:rFonts w:ascii="Verdana" w:hAnsi="Verdana"/>
          <w:sz w:val="22"/>
          <w:szCs w:val="22"/>
        </w:rPr>
        <w:t xml:space="preserve"> of </w:t>
      </w:r>
      <w:r w:rsidR="00266B49">
        <w:rPr>
          <w:rFonts w:ascii="Verdana" w:hAnsi="Verdana"/>
          <w:sz w:val="22"/>
          <w:szCs w:val="22"/>
        </w:rPr>
        <w:t xml:space="preserve">the </w:t>
      </w:r>
      <w:r w:rsidR="000A1383">
        <w:rPr>
          <w:rFonts w:ascii="Verdana" w:hAnsi="Verdana"/>
          <w:sz w:val="22"/>
          <w:szCs w:val="22"/>
        </w:rPr>
        <w:t>February 2017 and every 28</w:t>
      </w:r>
      <w:r w:rsidR="000A1383" w:rsidRPr="000A1383">
        <w:rPr>
          <w:rFonts w:ascii="Verdana" w:hAnsi="Verdana"/>
          <w:sz w:val="22"/>
          <w:szCs w:val="22"/>
          <w:vertAlign w:val="superscript"/>
        </w:rPr>
        <w:t>th</w:t>
      </w:r>
      <w:r w:rsidR="000A1383">
        <w:rPr>
          <w:rFonts w:ascii="Verdana" w:hAnsi="Verdana"/>
          <w:sz w:val="22"/>
          <w:szCs w:val="22"/>
        </w:rPr>
        <w:t xml:space="preserve"> day of each month until t</w:t>
      </w:r>
      <w:r w:rsidR="00266B49">
        <w:rPr>
          <w:rFonts w:ascii="Verdana" w:hAnsi="Verdana"/>
          <w:sz w:val="22"/>
          <w:szCs w:val="22"/>
        </w:rPr>
        <w:t>he balance is paid in full.  That</w:t>
      </w:r>
      <w:r w:rsidR="000A1383">
        <w:rPr>
          <w:rFonts w:ascii="Verdana" w:hAnsi="Verdana"/>
          <w:sz w:val="22"/>
          <w:szCs w:val="22"/>
        </w:rPr>
        <w:t xml:space="preserve"> payment</w:t>
      </w:r>
      <w:r w:rsidR="00D85C82">
        <w:rPr>
          <w:rFonts w:ascii="Verdana" w:hAnsi="Verdana"/>
          <w:sz w:val="22"/>
          <w:szCs w:val="22"/>
        </w:rPr>
        <w:t xml:space="preserve"> should be consecutive every month. T</w:t>
      </w:r>
      <w:r w:rsidR="00F06DDC">
        <w:rPr>
          <w:rFonts w:ascii="Verdana" w:hAnsi="Verdana"/>
          <w:sz w:val="22"/>
          <w:szCs w:val="22"/>
        </w:rPr>
        <w:t xml:space="preserve">hat the </w:t>
      </w:r>
      <w:r w:rsidR="000A1383">
        <w:rPr>
          <w:rFonts w:ascii="Verdana" w:hAnsi="Verdana"/>
          <w:sz w:val="22"/>
          <w:szCs w:val="22"/>
        </w:rPr>
        <w:t>18</w:t>
      </w:r>
      <w:r w:rsidR="000A1383" w:rsidRPr="000A1383">
        <w:rPr>
          <w:rFonts w:ascii="Verdana" w:hAnsi="Verdana"/>
          <w:sz w:val="22"/>
          <w:szCs w:val="22"/>
          <w:vertAlign w:val="superscript"/>
        </w:rPr>
        <w:t>th</w:t>
      </w:r>
      <w:r w:rsidR="000A1383">
        <w:rPr>
          <w:rFonts w:ascii="Verdana" w:hAnsi="Verdana"/>
          <w:sz w:val="22"/>
          <w:szCs w:val="22"/>
        </w:rPr>
        <w:t xml:space="preserve"> of December 2017</w:t>
      </w:r>
      <w:r w:rsidR="00F06DDC">
        <w:rPr>
          <w:rFonts w:ascii="Verdana" w:hAnsi="Verdana"/>
          <w:sz w:val="22"/>
          <w:szCs w:val="22"/>
        </w:rPr>
        <w:t xml:space="preserve"> shall be the date of performance in the month of December 2017.</w:t>
      </w:r>
      <w:r w:rsidR="000A1383">
        <w:rPr>
          <w:rFonts w:ascii="Verdana" w:hAnsi="Verdana"/>
          <w:sz w:val="22"/>
          <w:szCs w:val="22"/>
        </w:rPr>
        <w:t xml:space="preserve"> </w:t>
      </w:r>
    </w:p>
    <w:p w:rsidR="00010054" w:rsidRDefault="00010054" w:rsidP="001E5ECE">
      <w:pPr>
        <w:spacing w:line="360" w:lineRule="auto"/>
        <w:ind w:left="1440" w:hanging="720"/>
        <w:rPr>
          <w:rFonts w:ascii="Verdana" w:hAnsi="Verdana"/>
          <w:sz w:val="22"/>
          <w:szCs w:val="22"/>
        </w:rPr>
      </w:pPr>
    </w:p>
    <w:p w:rsidR="00F4633D" w:rsidRPr="005F2BAF" w:rsidRDefault="001E5ECE" w:rsidP="005F2BAF">
      <w:pPr>
        <w:spacing w:line="360" w:lineRule="auto"/>
        <w:ind w:left="144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(c)</w:t>
      </w:r>
      <w:r w:rsidR="0001005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 w:rsidR="000A1383">
        <w:rPr>
          <w:rFonts w:ascii="Verdana" w:hAnsi="Verdana"/>
          <w:sz w:val="22"/>
          <w:szCs w:val="22"/>
        </w:rPr>
        <w:t xml:space="preserve">That </w:t>
      </w:r>
      <w:r w:rsidR="00D85C82">
        <w:rPr>
          <w:rFonts w:ascii="Verdana" w:hAnsi="Verdana"/>
          <w:sz w:val="22"/>
          <w:szCs w:val="22"/>
        </w:rPr>
        <w:t>payment b</w:t>
      </w:r>
      <w:r w:rsidR="000A1383">
        <w:rPr>
          <w:rFonts w:ascii="Verdana" w:hAnsi="Verdana"/>
          <w:sz w:val="22"/>
          <w:szCs w:val="22"/>
        </w:rPr>
        <w:t>e directed at C</w:t>
      </w:r>
      <w:r w:rsidR="00D85C82">
        <w:rPr>
          <w:rFonts w:ascii="Verdana" w:hAnsi="Verdana"/>
          <w:sz w:val="22"/>
          <w:szCs w:val="22"/>
        </w:rPr>
        <w:t xml:space="preserve">MAC offices in </w:t>
      </w:r>
      <w:proofErr w:type="spellStart"/>
      <w:r w:rsidR="00D85C82">
        <w:rPr>
          <w:rFonts w:ascii="Verdana" w:hAnsi="Verdana"/>
          <w:sz w:val="22"/>
          <w:szCs w:val="22"/>
        </w:rPr>
        <w:t>Piggs</w:t>
      </w:r>
      <w:proofErr w:type="spellEnd"/>
      <w:r w:rsidR="00D85C82">
        <w:rPr>
          <w:rFonts w:ascii="Verdana" w:hAnsi="Verdana"/>
          <w:sz w:val="22"/>
          <w:szCs w:val="22"/>
        </w:rPr>
        <w:t xml:space="preserve"> Peak on </w:t>
      </w:r>
      <w:r w:rsidR="00F06DDC">
        <w:rPr>
          <w:rFonts w:ascii="Verdana" w:hAnsi="Verdana"/>
          <w:sz w:val="22"/>
          <w:szCs w:val="22"/>
        </w:rPr>
        <w:t xml:space="preserve">the </w:t>
      </w:r>
      <w:r w:rsidR="00D85C82">
        <w:rPr>
          <w:rFonts w:ascii="Verdana" w:hAnsi="Verdana"/>
          <w:sz w:val="22"/>
          <w:szCs w:val="22"/>
        </w:rPr>
        <w:t>days</w:t>
      </w:r>
      <w:r w:rsidR="000A1383">
        <w:rPr>
          <w:rFonts w:ascii="Verdana" w:hAnsi="Verdana"/>
          <w:sz w:val="22"/>
          <w:szCs w:val="22"/>
        </w:rPr>
        <w:t xml:space="preserve"> the Co</w:t>
      </w:r>
      <w:r w:rsidR="005F2BAF">
        <w:rPr>
          <w:rFonts w:ascii="Verdana" w:hAnsi="Verdana"/>
          <w:sz w:val="22"/>
          <w:szCs w:val="22"/>
        </w:rPr>
        <w:t xml:space="preserve">mmission is opened for business. </w:t>
      </w:r>
      <w:r w:rsidR="001B7D42" w:rsidRPr="005F2BAF">
        <w:rPr>
          <w:rFonts w:ascii="Verdana" w:hAnsi="Verdana"/>
          <w:sz w:val="22"/>
          <w:szCs w:val="22"/>
        </w:rPr>
        <w:t>The office</w:t>
      </w:r>
      <w:r w:rsidR="00D85C82" w:rsidRPr="005F2BAF">
        <w:rPr>
          <w:rFonts w:ascii="Verdana" w:hAnsi="Verdana"/>
          <w:sz w:val="22"/>
          <w:szCs w:val="22"/>
        </w:rPr>
        <w:t>s</w:t>
      </w:r>
      <w:r w:rsidR="001B7D42" w:rsidRPr="005F2BAF">
        <w:rPr>
          <w:rFonts w:ascii="Verdana" w:hAnsi="Verdana"/>
          <w:sz w:val="22"/>
          <w:szCs w:val="22"/>
        </w:rPr>
        <w:t xml:space="preserve"> of the Commission in </w:t>
      </w:r>
      <w:proofErr w:type="spellStart"/>
      <w:r w:rsidR="001B7D42" w:rsidRPr="005F2BAF">
        <w:rPr>
          <w:rFonts w:ascii="Verdana" w:hAnsi="Verdana"/>
          <w:sz w:val="22"/>
          <w:szCs w:val="22"/>
        </w:rPr>
        <w:t>Piggs</w:t>
      </w:r>
      <w:proofErr w:type="spellEnd"/>
      <w:r w:rsidR="001B7D42" w:rsidRPr="005F2BAF">
        <w:rPr>
          <w:rFonts w:ascii="Verdana" w:hAnsi="Verdana"/>
          <w:sz w:val="22"/>
          <w:szCs w:val="22"/>
        </w:rPr>
        <w:t xml:space="preserve"> Peak</w:t>
      </w:r>
      <w:r w:rsidR="00F06DDC">
        <w:rPr>
          <w:rFonts w:ascii="Verdana" w:hAnsi="Verdana"/>
          <w:sz w:val="22"/>
          <w:szCs w:val="22"/>
        </w:rPr>
        <w:t xml:space="preserve"> are</w:t>
      </w:r>
      <w:r w:rsidR="001B7D42" w:rsidRPr="005F2BAF">
        <w:rPr>
          <w:rFonts w:ascii="Verdana" w:hAnsi="Verdana"/>
          <w:sz w:val="22"/>
          <w:szCs w:val="22"/>
        </w:rPr>
        <w:t xml:space="preserve"> open every Tuesday and Thursday between the hours of 0800 and 15h00.</w:t>
      </w:r>
    </w:p>
    <w:p w:rsidR="001B7D42" w:rsidRDefault="001B7D42" w:rsidP="001B7D42">
      <w:pPr>
        <w:pStyle w:val="ListParagraph"/>
        <w:spacing w:line="360" w:lineRule="auto"/>
        <w:ind w:left="1440"/>
        <w:rPr>
          <w:rFonts w:ascii="Verdana" w:hAnsi="Verdana"/>
          <w:sz w:val="22"/>
          <w:szCs w:val="22"/>
        </w:rPr>
      </w:pPr>
    </w:p>
    <w:p w:rsidR="00F4633D" w:rsidRDefault="00E53905" w:rsidP="00F4633D">
      <w:pPr>
        <w:pStyle w:val="ListParagraph"/>
        <w:spacing w:line="360" w:lineRule="auto"/>
        <w:ind w:left="0"/>
        <w:rPr>
          <w:rFonts w:ascii="Verdana" w:hAnsi="Verdana"/>
          <w:b/>
          <w:sz w:val="22"/>
          <w:szCs w:val="22"/>
        </w:rPr>
      </w:pPr>
      <w:r w:rsidRPr="00E53905">
        <w:rPr>
          <w:rFonts w:ascii="Verdana" w:hAnsi="Verdana"/>
          <w:b/>
          <w:sz w:val="22"/>
          <w:szCs w:val="22"/>
        </w:rPr>
        <w:t>THUS DONE AND SIGNED AT MBABANE ON THIS ………….. OF FEBRUARY 2017</w:t>
      </w:r>
      <w:r>
        <w:rPr>
          <w:rFonts w:ascii="Verdana" w:hAnsi="Verdana"/>
          <w:b/>
          <w:sz w:val="22"/>
          <w:szCs w:val="22"/>
        </w:rPr>
        <w:t>.</w:t>
      </w:r>
    </w:p>
    <w:p w:rsidR="00E53905" w:rsidRDefault="00E53905" w:rsidP="00F4633D">
      <w:pPr>
        <w:pStyle w:val="ListParagraph"/>
        <w:spacing w:line="360" w:lineRule="auto"/>
        <w:ind w:left="0"/>
        <w:rPr>
          <w:rFonts w:ascii="Verdana" w:hAnsi="Verdana"/>
          <w:b/>
          <w:sz w:val="22"/>
          <w:szCs w:val="22"/>
        </w:rPr>
      </w:pPr>
    </w:p>
    <w:p w:rsidR="00E53905" w:rsidRDefault="00E53905" w:rsidP="00F4633D">
      <w:pPr>
        <w:pStyle w:val="ListParagraph"/>
        <w:spacing w:line="360" w:lineRule="auto"/>
        <w:ind w:left="0"/>
        <w:rPr>
          <w:rFonts w:ascii="Verdana" w:hAnsi="Verdana"/>
          <w:b/>
          <w:sz w:val="22"/>
          <w:szCs w:val="22"/>
        </w:rPr>
      </w:pPr>
    </w:p>
    <w:p w:rsidR="00E53905" w:rsidRDefault="00E53905" w:rsidP="00F4633D">
      <w:pPr>
        <w:pStyle w:val="ListParagraph"/>
        <w:spacing w:line="360" w:lineRule="auto"/>
        <w:ind w:left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_____________________</w:t>
      </w:r>
    </w:p>
    <w:p w:rsidR="00E53905" w:rsidRDefault="00E53905" w:rsidP="00F4633D">
      <w:pPr>
        <w:pStyle w:val="ListParagraph"/>
        <w:spacing w:line="360" w:lineRule="auto"/>
        <w:ind w:left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(M.C SIMELANE)</w:t>
      </w:r>
    </w:p>
    <w:p w:rsidR="00E53905" w:rsidRPr="00E53905" w:rsidRDefault="00E53905" w:rsidP="00F4633D">
      <w:pPr>
        <w:pStyle w:val="ListParagraph"/>
        <w:spacing w:line="360" w:lineRule="auto"/>
        <w:ind w:left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CMAC ARBITRATOR </w:t>
      </w:r>
    </w:p>
    <w:bookmarkEnd w:id="0"/>
    <w:p w:rsidR="005B74F8" w:rsidRPr="00E53905" w:rsidRDefault="005B74F8" w:rsidP="003F1EDD">
      <w:pPr>
        <w:jc w:val="both"/>
        <w:rPr>
          <w:rFonts w:ascii="Verdana" w:hAnsi="Verdana"/>
          <w:b/>
          <w:sz w:val="28"/>
          <w:szCs w:val="28"/>
        </w:rPr>
      </w:pPr>
    </w:p>
    <w:sectPr w:rsidR="005B74F8" w:rsidRPr="00E53905" w:rsidSect="00837411"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 w:equalWidth="0">
        <w:col w:w="936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A43" w:rsidRDefault="00B67A43">
      <w:r>
        <w:separator/>
      </w:r>
    </w:p>
  </w:endnote>
  <w:endnote w:type="continuationSeparator" w:id="0">
    <w:p w:rsidR="00B67A43" w:rsidRDefault="00B6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C70" w:rsidRDefault="003858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63C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3C70" w:rsidRDefault="00663C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C70" w:rsidRDefault="003858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63C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0FA1">
      <w:rPr>
        <w:rStyle w:val="PageNumber"/>
        <w:noProof/>
      </w:rPr>
      <w:t>4</w:t>
    </w:r>
    <w:r>
      <w:rPr>
        <w:rStyle w:val="PageNumber"/>
      </w:rPr>
      <w:fldChar w:fldCharType="end"/>
    </w:r>
  </w:p>
  <w:p w:rsidR="00663C70" w:rsidRDefault="00663C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A43" w:rsidRDefault="00B67A43">
      <w:r>
        <w:separator/>
      </w:r>
    </w:p>
  </w:footnote>
  <w:footnote w:type="continuationSeparator" w:id="0">
    <w:p w:rsidR="00B67A43" w:rsidRDefault="00B67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0EF"/>
    <w:multiLevelType w:val="multilevel"/>
    <w:tmpl w:val="62BA012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12F2822"/>
    <w:multiLevelType w:val="hybridMultilevel"/>
    <w:tmpl w:val="CE5AE4E6"/>
    <w:lvl w:ilvl="0" w:tplc="71EE584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E87DB4"/>
    <w:multiLevelType w:val="hybridMultilevel"/>
    <w:tmpl w:val="6178CD60"/>
    <w:lvl w:ilvl="0" w:tplc="AAB6B59A">
      <w:start w:val="1"/>
      <w:numFmt w:val="lowerRoman"/>
      <w:lvlText w:val="(%1)"/>
      <w:lvlJc w:val="left"/>
      <w:pPr>
        <w:ind w:left="3240" w:hanging="10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EBB5E66"/>
    <w:multiLevelType w:val="hybridMultilevel"/>
    <w:tmpl w:val="885A8102"/>
    <w:lvl w:ilvl="0" w:tplc="1C090017">
      <w:start w:val="1"/>
      <w:numFmt w:val="lowerLetter"/>
      <w:lvlText w:val="%1)"/>
      <w:lvlJc w:val="lef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0268A9"/>
    <w:multiLevelType w:val="hybridMultilevel"/>
    <w:tmpl w:val="7DCA348E"/>
    <w:lvl w:ilvl="0" w:tplc="9104D218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1C45F1"/>
    <w:multiLevelType w:val="multilevel"/>
    <w:tmpl w:val="E24874FE"/>
    <w:lvl w:ilvl="0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F200A1C"/>
    <w:multiLevelType w:val="hybridMultilevel"/>
    <w:tmpl w:val="62CEFD8C"/>
    <w:lvl w:ilvl="0" w:tplc="398E5FE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3D4E2E"/>
    <w:multiLevelType w:val="hybridMultilevel"/>
    <w:tmpl w:val="3D96F8FC"/>
    <w:lvl w:ilvl="0" w:tplc="11FA071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72701D"/>
    <w:multiLevelType w:val="hybridMultilevel"/>
    <w:tmpl w:val="8E04B52C"/>
    <w:lvl w:ilvl="0" w:tplc="E1B8CD9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7E1C94"/>
    <w:multiLevelType w:val="hybridMultilevel"/>
    <w:tmpl w:val="0CB4BA0E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0B0EB5"/>
    <w:multiLevelType w:val="hybridMultilevel"/>
    <w:tmpl w:val="C5EA51B4"/>
    <w:lvl w:ilvl="0" w:tplc="E1B8CD98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56672F6"/>
    <w:multiLevelType w:val="hybridMultilevel"/>
    <w:tmpl w:val="0BCCF054"/>
    <w:lvl w:ilvl="0" w:tplc="60E0E34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60709BD"/>
    <w:multiLevelType w:val="hybridMultilevel"/>
    <w:tmpl w:val="60762C64"/>
    <w:lvl w:ilvl="0" w:tplc="7B2499AA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FC25D2"/>
    <w:multiLevelType w:val="hybridMultilevel"/>
    <w:tmpl w:val="1F985378"/>
    <w:lvl w:ilvl="0" w:tplc="AAB6B59A">
      <w:start w:val="1"/>
      <w:numFmt w:val="lowerRoman"/>
      <w:lvlText w:val="(%1)"/>
      <w:lvlJc w:val="left"/>
      <w:pPr>
        <w:ind w:left="257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95" w:hanging="360"/>
      </w:pPr>
    </w:lvl>
    <w:lvl w:ilvl="2" w:tplc="1C09001B" w:tentative="1">
      <w:start w:val="1"/>
      <w:numFmt w:val="lowerRoman"/>
      <w:lvlText w:val="%3."/>
      <w:lvlJc w:val="right"/>
      <w:pPr>
        <w:ind w:left="4015" w:hanging="180"/>
      </w:pPr>
    </w:lvl>
    <w:lvl w:ilvl="3" w:tplc="1C09000F" w:tentative="1">
      <w:start w:val="1"/>
      <w:numFmt w:val="decimal"/>
      <w:lvlText w:val="%4."/>
      <w:lvlJc w:val="left"/>
      <w:pPr>
        <w:ind w:left="4735" w:hanging="360"/>
      </w:pPr>
    </w:lvl>
    <w:lvl w:ilvl="4" w:tplc="1C090019" w:tentative="1">
      <w:start w:val="1"/>
      <w:numFmt w:val="lowerLetter"/>
      <w:lvlText w:val="%5."/>
      <w:lvlJc w:val="left"/>
      <w:pPr>
        <w:ind w:left="5455" w:hanging="360"/>
      </w:pPr>
    </w:lvl>
    <w:lvl w:ilvl="5" w:tplc="1C09001B" w:tentative="1">
      <w:start w:val="1"/>
      <w:numFmt w:val="lowerRoman"/>
      <w:lvlText w:val="%6."/>
      <w:lvlJc w:val="right"/>
      <w:pPr>
        <w:ind w:left="6175" w:hanging="180"/>
      </w:pPr>
    </w:lvl>
    <w:lvl w:ilvl="6" w:tplc="1C09000F" w:tentative="1">
      <w:start w:val="1"/>
      <w:numFmt w:val="decimal"/>
      <w:lvlText w:val="%7."/>
      <w:lvlJc w:val="left"/>
      <w:pPr>
        <w:ind w:left="6895" w:hanging="360"/>
      </w:pPr>
    </w:lvl>
    <w:lvl w:ilvl="7" w:tplc="1C090019" w:tentative="1">
      <w:start w:val="1"/>
      <w:numFmt w:val="lowerLetter"/>
      <w:lvlText w:val="%8."/>
      <w:lvlJc w:val="left"/>
      <w:pPr>
        <w:ind w:left="7615" w:hanging="360"/>
      </w:pPr>
    </w:lvl>
    <w:lvl w:ilvl="8" w:tplc="1C0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14" w15:restartNumberingAfterBreak="0">
    <w:nsid w:val="663F4227"/>
    <w:multiLevelType w:val="multilevel"/>
    <w:tmpl w:val="60367A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9C9603B"/>
    <w:multiLevelType w:val="hybridMultilevel"/>
    <w:tmpl w:val="0F3CEF7C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12"/>
  </w:num>
  <w:num w:numId="8">
    <w:abstractNumId w:val="4"/>
  </w:num>
  <w:num w:numId="9">
    <w:abstractNumId w:val="2"/>
  </w:num>
  <w:num w:numId="10">
    <w:abstractNumId w:val="13"/>
  </w:num>
  <w:num w:numId="11">
    <w:abstractNumId w:val="15"/>
  </w:num>
  <w:num w:numId="12">
    <w:abstractNumId w:val="1"/>
  </w:num>
  <w:num w:numId="13">
    <w:abstractNumId w:val="7"/>
  </w:num>
  <w:num w:numId="14">
    <w:abstractNumId w:val="0"/>
  </w:num>
  <w:num w:numId="15">
    <w:abstractNumId w:val="11"/>
  </w:num>
  <w:num w:numId="1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2B"/>
    <w:rsid w:val="00000342"/>
    <w:rsid w:val="00003FAF"/>
    <w:rsid w:val="000058E3"/>
    <w:rsid w:val="000066F4"/>
    <w:rsid w:val="00010054"/>
    <w:rsid w:val="00011EB5"/>
    <w:rsid w:val="000150F1"/>
    <w:rsid w:val="00016CB4"/>
    <w:rsid w:val="0001715A"/>
    <w:rsid w:val="000172C8"/>
    <w:rsid w:val="000206E9"/>
    <w:rsid w:val="00023197"/>
    <w:rsid w:val="00025B45"/>
    <w:rsid w:val="00026072"/>
    <w:rsid w:val="00026820"/>
    <w:rsid w:val="0003148A"/>
    <w:rsid w:val="00032318"/>
    <w:rsid w:val="000338CE"/>
    <w:rsid w:val="00035F9A"/>
    <w:rsid w:val="000361B3"/>
    <w:rsid w:val="00040D30"/>
    <w:rsid w:val="00041368"/>
    <w:rsid w:val="00044694"/>
    <w:rsid w:val="000447AF"/>
    <w:rsid w:val="000467D1"/>
    <w:rsid w:val="00050D75"/>
    <w:rsid w:val="00052104"/>
    <w:rsid w:val="0005404A"/>
    <w:rsid w:val="00055493"/>
    <w:rsid w:val="00061D23"/>
    <w:rsid w:val="0006210B"/>
    <w:rsid w:val="0006222F"/>
    <w:rsid w:val="00063BB2"/>
    <w:rsid w:val="000643FF"/>
    <w:rsid w:val="00065B26"/>
    <w:rsid w:val="00065DF1"/>
    <w:rsid w:val="00066833"/>
    <w:rsid w:val="00067D77"/>
    <w:rsid w:val="00067E17"/>
    <w:rsid w:val="000743BD"/>
    <w:rsid w:val="00076610"/>
    <w:rsid w:val="0008304B"/>
    <w:rsid w:val="0008342A"/>
    <w:rsid w:val="000841E6"/>
    <w:rsid w:val="0009085D"/>
    <w:rsid w:val="0009290E"/>
    <w:rsid w:val="00092A58"/>
    <w:rsid w:val="000945ED"/>
    <w:rsid w:val="0009687F"/>
    <w:rsid w:val="000A04CF"/>
    <w:rsid w:val="000A0F3F"/>
    <w:rsid w:val="000A1383"/>
    <w:rsid w:val="000A1995"/>
    <w:rsid w:val="000A1D37"/>
    <w:rsid w:val="000B06DB"/>
    <w:rsid w:val="000B2039"/>
    <w:rsid w:val="000B322D"/>
    <w:rsid w:val="000B7147"/>
    <w:rsid w:val="000B7ECD"/>
    <w:rsid w:val="000C3BBA"/>
    <w:rsid w:val="000C3D7E"/>
    <w:rsid w:val="000C529A"/>
    <w:rsid w:val="000D0BE4"/>
    <w:rsid w:val="000D2BDE"/>
    <w:rsid w:val="000D3C8D"/>
    <w:rsid w:val="000D3FA0"/>
    <w:rsid w:val="000D775B"/>
    <w:rsid w:val="000D7E4D"/>
    <w:rsid w:val="000E46B4"/>
    <w:rsid w:val="000E4F37"/>
    <w:rsid w:val="000E6053"/>
    <w:rsid w:val="000E6814"/>
    <w:rsid w:val="000E7F3A"/>
    <w:rsid w:val="000F5A1C"/>
    <w:rsid w:val="001004E2"/>
    <w:rsid w:val="00100B73"/>
    <w:rsid w:val="00101FB7"/>
    <w:rsid w:val="00103167"/>
    <w:rsid w:val="00106987"/>
    <w:rsid w:val="00107E31"/>
    <w:rsid w:val="0011113C"/>
    <w:rsid w:val="00111E08"/>
    <w:rsid w:val="001127BB"/>
    <w:rsid w:val="00114046"/>
    <w:rsid w:val="00121D61"/>
    <w:rsid w:val="00121E8B"/>
    <w:rsid w:val="00124008"/>
    <w:rsid w:val="00126B1B"/>
    <w:rsid w:val="001340E5"/>
    <w:rsid w:val="001357DC"/>
    <w:rsid w:val="00135A3F"/>
    <w:rsid w:val="00141F4B"/>
    <w:rsid w:val="00144396"/>
    <w:rsid w:val="00146077"/>
    <w:rsid w:val="00147264"/>
    <w:rsid w:val="00147594"/>
    <w:rsid w:val="00150A14"/>
    <w:rsid w:val="001515F4"/>
    <w:rsid w:val="00152271"/>
    <w:rsid w:val="00154B1F"/>
    <w:rsid w:val="001563AC"/>
    <w:rsid w:val="00160F47"/>
    <w:rsid w:val="00165078"/>
    <w:rsid w:val="00171E52"/>
    <w:rsid w:val="00172CD6"/>
    <w:rsid w:val="00173C25"/>
    <w:rsid w:val="0017785B"/>
    <w:rsid w:val="00182C72"/>
    <w:rsid w:val="001832E7"/>
    <w:rsid w:val="00184DF3"/>
    <w:rsid w:val="001853A7"/>
    <w:rsid w:val="00185725"/>
    <w:rsid w:val="00185978"/>
    <w:rsid w:val="00186A06"/>
    <w:rsid w:val="001875F2"/>
    <w:rsid w:val="00187BF3"/>
    <w:rsid w:val="0019006B"/>
    <w:rsid w:val="00190485"/>
    <w:rsid w:val="00190649"/>
    <w:rsid w:val="0019097C"/>
    <w:rsid w:val="001938B5"/>
    <w:rsid w:val="00194463"/>
    <w:rsid w:val="00195FC5"/>
    <w:rsid w:val="00196413"/>
    <w:rsid w:val="00196EB5"/>
    <w:rsid w:val="001A2688"/>
    <w:rsid w:val="001A26BA"/>
    <w:rsid w:val="001A5547"/>
    <w:rsid w:val="001A68A0"/>
    <w:rsid w:val="001A79E2"/>
    <w:rsid w:val="001B0052"/>
    <w:rsid w:val="001B2C1A"/>
    <w:rsid w:val="001B3146"/>
    <w:rsid w:val="001B34C0"/>
    <w:rsid w:val="001B4649"/>
    <w:rsid w:val="001B4DF8"/>
    <w:rsid w:val="001B7D42"/>
    <w:rsid w:val="001C07B5"/>
    <w:rsid w:val="001C21C0"/>
    <w:rsid w:val="001C384B"/>
    <w:rsid w:val="001C3A34"/>
    <w:rsid w:val="001C4002"/>
    <w:rsid w:val="001C48C6"/>
    <w:rsid w:val="001C4C22"/>
    <w:rsid w:val="001C6927"/>
    <w:rsid w:val="001D163F"/>
    <w:rsid w:val="001D177C"/>
    <w:rsid w:val="001D17D4"/>
    <w:rsid w:val="001D2B1B"/>
    <w:rsid w:val="001D4B68"/>
    <w:rsid w:val="001D4E4B"/>
    <w:rsid w:val="001D6469"/>
    <w:rsid w:val="001D763C"/>
    <w:rsid w:val="001D7981"/>
    <w:rsid w:val="001E0810"/>
    <w:rsid w:val="001E0EA1"/>
    <w:rsid w:val="001E5ECE"/>
    <w:rsid w:val="001F2568"/>
    <w:rsid w:val="001F48E0"/>
    <w:rsid w:val="001F6D09"/>
    <w:rsid w:val="001F7B19"/>
    <w:rsid w:val="002006B5"/>
    <w:rsid w:val="0020139A"/>
    <w:rsid w:val="002024FE"/>
    <w:rsid w:val="00202A87"/>
    <w:rsid w:val="002032A0"/>
    <w:rsid w:val="00206C64"/>
    <w:rsid w:val="002071A4"/>
    <w:rsid w:val="00210D46"/>
    <w:rsid w:val="00213AC4"/>
    <w:rsid w:val="002173BC"/>
    <w:rsid w:val="00217D9A"/>
    <w:rsid w:val="00222049"/>
    <w:rsid w:val="00222F3C"/>
    <w:rsid w:val="00225E34"/>
    <w:rsid w:val="00226014"/>
    <w:rsid w:val="0022656C"/>
    <w:rsid w:val="00230428"/>
    <w:rsid w:val="00230C76"/>
    <w:rsid w:val="0023165B"/>
    <w:rsid w:val="00232C4D"/>
    <w:rsid w:val="002363D0"/>
    <w:rsid w:val="002420A0"/>
    <w:rsid w:val="00255C83"/>
    <w:rsid w:val="00260C55"/>
    <w:rsid w:val="00261F24"/>
    <w:rsid w:val="002630B3"/>
    <w:rsid w:val="002641FD"/>
    <w:rsid w:val="002648DC"/>
    <w:rsid w:val="00265B3E"/>
    <w:rsid w:val="002664E5"/>
    <w:rsid w:val="0026687B"/>
    <w:rsid w:val="00266B49"/>
    <w:rsid w:val="002678F2"/>
    <w:rsid w:val="0027030E"/>
    <w:rsid w:val="00271107"/>
    <w:rsid w:val="00271557"/>
    <w:rsid w:val="00280A82"/>
    <w:rsid w:val="00283046"/>
    <w:rsid w:val="0028351C"/>
    <w:rsid w:val="0028726A"/>
    <w:rsid w:val="00287D4A"/>
    <w:rsid w:val="00292CE5"/>
    <w:rsid w:val="002958E8"/>
    <w:rsid w:val="00297481"/>
    <w:rsid w:val="002A21AB"/>
    <w:rsid w:val="002A4E9A"/>
    <w:rsid w:val="002A5010"/>
    <w:rsid w:val="002A615B"/>
    <w:rsid w:val="002A7F0D"/>
    <w:rsid w:val="002B374D"/>
    <w:rsid w:val="002B52C7"/>
    <w:rsid w:val="002B72DA"/>
    <w:rsid w:val="002B74B5"/>
    <w:rsid w:val="002C05C7"/>
    <w:rsid w:val="002C084C"/>
    <w:rsid w:val="002C0CEC"/>
    <w:rsid w:val="002C0D30"/>
    <w:rsid w:val="002C1025"/>
    <w:rsid w:val="002C13FB"/>
    <w:rsid w:val="002C1AED"/>
    <w:rsid w:val="002C3E90"/>
    <w:rsid w:val="002C70CC"/>
    <w:rsid w:val="002D2D8C"/>
    <w:rsid w:val="002D301D"/>
    <w:rsid w:val="002D366B"/>
    <w:rsid w:val="002D39A6"/>
    <w:rsid w:val="002D46B2"/>
    <w:rsid w:val="002D529A"/>
    <w:rsid w:val="002D7405"/>
    <w:rsid w:val="002E20AA"/>
    <w:rsid w:val="002E3822"/>
    <w:rsid w:val="002E56AC"/>
    <w:rsid w:val="002E63E1"/>
    <w:rsid w:val="002E6FB8"/>
    <w:rsid w:val="002E7168"/>
    <w:rsid w:val="002E7D38"/>
    <w:rsid w:val="002F1F7E"/>
    <w:rsid w:val="002F322E"/>
    <w:rsid w:val="002F41B3"/>
    <w:rsid w:val="002F49B0"/>
    <w:rsid w:val="002F4FB6"/>
    <w:rsid w:val="003058C3"/>
    <w:rsid w:val="0031048A"/>
    <w:rsid w:val="00311247"/>
    <w:rsid w:val="00314DFE"/>
    <w:rsid w:val="00316D47"/>
    <w:rsid w:val="00316ED1"/>
    <w:rsid w:val="0032046D"/>
    <w:rsid w:val="00323435"/>
    <w:rsid w:val="00324D48"/>
    <w:rsid w:val="00326E5A"/>
    <w:rsid w:val="00326F2C"/>
    <w:rsid w:val="003301FF"/>
    <w:rsid w:val="00332D31"/>
    <w:rsid w:val="00334649"/>
    <w:rsid w:val="0033507B"/>
    <w:rsid w:val="00336744"/>
    <w:rsid w:val="00340EB9"/>
    <w:rsid w:val="00344F90"/>
    <w:rsid w:val="00347F36"/>
    <w:rsid w:val="0035185A"/>
    <w:rsid w:val="00351BA2"/>
    <w:rsid w:val="00352683"/>
    <w:rsid w:val="00353A8F"/>
    <w:rsid w:val="00356D4A"/>
    <w:rsid w:val="003579F0"/>
    <w:rsid w:val="00360718"/>
    <w:rsid w:val="003615E8"/>
    <w:rsid w:val="003623DC"/>
    <w:rsid w:val="00362837"/>
    <w:rsid w:val="00362D6F"/>
    <w:rsid w:val="00363B2B"/>
    <w:rsid w:val="00364880"/>
    <w:rsid w:val="00366366"/>
    <w:rsid w:val="003701DF"/>
    <w:rsid w:val="003704F1"/>
    <w:rsid w:val="003716D1"/>
    <w:rsid w:val="00372205"/>
    <w:rsid w:val="00373B62"/>
    <w:rsid w:val="00374B1D"/>
    <w:rsid w:val="00374F6D"/>
    <w:rsid w:val="003755B4"/>
    <w:rsid w:val="00376182"/>
    <w:rsid w:val="003766AE"/>
    <w:rsid w:val="003813B6"/>
    <w:rsid w:val="00381774"/>
    <w:rsid w:val="003846D1"/>
    <w:rsid w:val="00385843"/>
    <w:rsid w:val="00385A60"/>
    <w:rsid w:val="00386848"/>
    <w:rsid w:val="00391425"/>
    <w:rsid w:val="0039492B"/>
    <w:rsid w:val="003A0B2A"/>
    <w:rsid w:val="003A27DC"/>
    <w:rsid w:val="003A2858"/>
    <w:rsid w:val="003A2864"/>
    <w:rsid w:val="003A2DE7"/>
    <w:rsid w:val="003A5341"/>
    <w:rsid w:val="003A5C3E"/>
    <w:rsid w:val="003A5EED"/>
    <w:rsid w:val="003A635A"/>
    <w:rsid w:val="003A6C2C"/>
    <w:rsid w:val="003A77DA"/>
    <w:rsid w:val="003A7986"/>
    <w:rsid w:val="003B0567"/>
    <w:rsid w:val="003B6BC5"/>
    <w:rsid w:val="003B773C"/>
    <w:rsid w:val="003C3CE3"/>
    <w:rsid w:val="003C4AC2"/>
    <w:rsid w:val="003C6A7D"/>
    <w:rsid w:val="003C7C09"/>
    <w:rsid w:val="003D4850"/>
    <w:rsid w:val="003D5488"/>
    <w:rsid w:val="003D6901"/>
    <w:rsid w:val="003D6E2D"/>
    <w:rsid w:val="003E03A5"/>
    <w:rsid w:val="003E22D0"/>
    <w:rsid w:val="003F045C"/>
    <w:rsid w:val="003F196C"/>
    <w:rsid w:val="003F1EDD"/>
    <w:rsid w:val="003F21AB"/>
    <w:rsid w:val="003F2460"/>
    <w:rsid w:val="003F5993"/>
    <w:rsid w:val="003F59A6"/>
    <w:rsid w:val="003F60D1"/>
    <w:rsid w:val="003F6572"/>
    <w:rsid w:val="003F7443"/>
    <w:rsid w:val="003F760F"/>
    <w:rsid w:val="00400932"/>
    <w:rsid w:val="0040433B"/>
    <w:rsid w:val="0040450B"/>
    <w:rsid w:val="00404CFB"/>
    <w:rsid w:val="00404FAA"/>
    <w:rsid w:val="004100C8"/>
    <w:rsid w:val="00412515"/>
    <w:rsid w:val="00414477"/>
    <w:rsid w:val="0041473D"/>
    <w:rsid w:val="00416EE8"/>
    <w:rsid w:val="0041772E"/>
    <w:rsid w:val="00420614"/>
    <w:rsid w:val="00420725"/>
    <w:rsid w:val="0042248B"/>
    <w:rsid w:val="00422792"/>
    <w:rsid w:val="004232CE"/>
    <w:rsid w:val="00425448"/>
    <w:rsid w:val="00425ACA"/>
    <w:rsid w:val="00430052"/>
    <w:rsid w:val="00430073"/>
    <w:rsid w:val="00430DFB"/>
    <w:rsid w:val="00430F9D"/>
    <w:rsid w:val="00432404"/>
    <w:rsid w:val="00437994"/>
    <w:rsid w:val="00440324"/>
    <w:rsid w:val="004409EA"/>
    <w:rsid w:val="00440EC8"/>
    <w:rsid w:val="00442113"/>
    <w:rsid w:val="00443293"/>
    <w:rsid w:val="004440A1"/>
    <w:rsid w:val="004441D0"/>
    <w:rsid w:val="0044454B"/>
    <w:rsid w:val="00444B58"/>
    <w:rsid w:val="00445B60"/>
    <w:rsid w:val="00446E20"/>
    <w:rsid w:val="00447760"/>
    <w:rsid w:val="00447C91"/>
    <w:rsid w:val="00447D0E"/>
    <w:rsid w:val="004548DB"/>
    <w:rsid w:val="004560AB"/>
    <w:rsid w:val="00457B78"/>
    <w:rsid w:val="00462A4A"/>
    <w:rsid w:val="00466496"/>
    <w:rsid w:val="00467623"/>
    <w:rsid w:val="00471C59"/>
    <w:rsid w:val="00473A66"/>
    <w:rsid w:val="0047454F"/>
    <w:rsid w:val="004768C3"/>
    <w:rsid w:val="00484FD7"/>
    <w:rsid w:val="00485FCC"/>
    <w:rsid w:val="00486BC0"/>
    <w:rsid w:val="00487435"/>
    <w:rsid w:val="00487979"/>
    <w:rsid w:val="004901F2"/>
    <w:rsid w:val="00491DDB"/>
    <w:rsid w:val="00493BDB"/>
    <w:rsid w:val="0049785D"/>
    <w:rsid w:val="004978BE"/>
    <w:rsid w:val="004A36E9"/>
    <w:rsid w:val="004A554C"/>
    <w:rsid w:val="004A5692"/>
    <w:rsid w:val="004A6AC9"/>
    <w:rsid w:val="004A6ADC"/>
    <w:rsid w:val="004A7704"/>
    <w:rsid w:val="004B0D7C"/>
    <w:rsid w:val="004B1287"/>
    <w:rsid w:val="004B2A8C"/>
    <w:rsid w:val="004B5C20"/>
    <w:rsid w:val="004B694C"/>
    <w:rsid w:val="004B6D29"/>
    <w:rsid w:val="004B7A13"/>
    <w:rsid w:val="004B7ABF"/>
    <w:rsid w:val="004C59C4"/>
    <w:rsid w:val="004D0DC6"/>
    <w:rsid w:val="004D284C"/>
    <w:rsid w:val="004D358E"/>
    <w:rsid w:val="004D60D2"/>
    <w:rsid w:val="004E07D8"/>
    <w:rsid w:val="004E1D49"/>
    <w:rsid w:val="004E279E"/>
    <w:rsid w:val="004E4880"/>
    <w:rsid w:val="004E644F"/>
    <w:rsid w:val="004E6A35"/>
    <w:rsid w:val="004F5315"/>
    <w:rsid w:val="004F56A1"/>
    <w:rsid w:val="004F79FD"/>
    <w:rsid w:val="0050018E"/>
    <w:rsid w:val="00500AB5"/>
    <w:rsid w:val="00500D98"/>
    <w:rsid w:val="00504D94"/>
    <w:rsid w:val="0050782D"/>
    <w:rsid w:val="00510728"/>
    <w:rsid w:val="005108AA"/>
    <w:rsid w:val="00510F7D"/>
    <w:rsid w:val="00511C4F"/>
    <w:rsid w:val="00513826"/>
    <w:rsid w:val="00517A07"/>
    <w:rsid w:val="00520873"/>
    <w:rsid w:val="00526F9A"/>
    <w:rsid w:val="00527967"/>
    <w:rsid w:val="00530CD5"/>
    <w:rsid w:val="0053186B"/>
    <w:rsid w:val="00533B5F"/>
    <w:rsid w:val="005348B9"/>
    <w:rsid w:val="0053572B"/>
    <w:rsid w:val="00536025"/>
    <w:rsid w:val="00536F00"/>
    <w:rsid w:val="00540B8E"/>
    <w:rsid w:val="00541045"/>
    <w:rsid w:val="00541A7D"/>
    <w:rsid w:val="00543612"/>
    <w:rsid w:val="00545383"/>
    <w:rsid w:val="00545722"/>
    <w:rsid w:val="00545C0E"/>
    <w:rsid w:val="005462F1"/>
    <w:rsid w:val="0055117A"/>
    <w:rsid w:val="00551290"/>
    <w:rsid w:val="00551893"/>
    <w:rsid w:val="00553DBD"/>
    <w:rsid w:val="0055449F"/>
    <w:rsid w:val="005549E3"/>
    <w:rsid w:val="00554D6A"/>
    <w:rsid w:val="00555109"/>
    <w:rsid w:val="00555CDF"/>
    <w:rsid w:val="00557478"/>
    <w:rsid w:val="005579B3"/>
    <w:rsid w:val="005619FB"/>
    <w:rsid w:val="00563251"/>
    <w:rsid w:val="005639E5"/>
    <w:rsid w:val="00564DCE"/>
    <w:rsid w:val="0056621D"/>
    <w:rsid w:val="00572005"/>
    <w:rsid w:val="0057251D"/>
    <w:rsid w:val="00573A39"/>
    <w:rsid w:val="005757EF"/>
    <w:rsid w:val="00577A6F"/>
    <w:rsid w:val="005815B7"/>
    <w:rsid w:val="00581F52"/>
    <w:rsid w:val="0058223D"/>
    <w:rsid w:val="005822F3"/>
    <w:rsid w:val="0058253D"/>
    <w:rsid w:val="00582558"/>
    <w:rsid w:val="00583309"/>
    <w:rsid w:val="00583498"/>
    <w:rsid w:val="00585A4E"/>
    <w:rsid w:val="00591E47"/>
    <w:rsid w:val="00593A2E"/>
    <w:rsid w:val="005941E4"/>
    <w:rsid w:val="005948F0"/>
    <w:rsid w:val="00595DE1"/>
    <w:rsid w:val="005A3C4D"/>
    <w:rsid w:val="005A4E03"/>
    <w:rsid w:val="005B082F"/>
    <w:rsid w:val="005B21F9"/>
    <w:rsid w:val="005B2439"/>
    <w:rsid w:val="005B3AC4"/>
    <w:rsid w:val="005B6873"/>
    <w:rsid w:val="005B74F8"/>
    <w:rsid w:val="005C00F5"/>
    <w:rsid w:val="005C08DD"/>
    <w:rsid w:val="005C0B56"/>
    <w:rsid w:val="005C0CEA"/>
    <w:rsid w:val="005C1805"/>
    <w:rsid w:val="005C280B"/>
    <w:rsid w:val="005C3A57"/>
    <w:rsid w:val="005C498A"/>
    <w:rsid w:val="005C5294"/>
    <w:rsid w:val="005C6F2D"/>
    <w:rsid w:val="005D1020"/>
    <w:rsid w:val="005D20F8"/>
    <w:rsid w:val="005D295A"/>
    <w:rsid w:val="005D2ECC"/>
    <w:rsid w:val="005E4E20"/>
    <w:rsid w:val="005E69A3"/>
    <w:rsid w:val="005F2500"/>
    <w:rsid w:val="005F2BAF"/>
    <w:rsid w:val="005F2C35"/>
    <w:rsid w:val="005F41A1"/>
    <w:rsid w:val="005F4A25"/>
    <w:rsid w:val="005F56D5"/>
    <w:rsid w:val="005F5F96"/>
    <w:rsid w:val="005F67F2"/>
    <w:rsid w:val="00600004"/>
    <w:rsid w:val="00603AE7"/>
    <w:rsid w:val="00604094"/>
    <w:rsid w:val="00605496"/>
    <w:rsid w:val="006055E5"/>
    <w:rsid w:val="006074B5"/>
    <w:rsid w:val="00607EC2"/>
    <w:rsid w:val="00610864"/>
    <w:rsid w:val="00613CB2"/>
    <w:rsid w:val="00613F00"/>
    <w:rsid w:val="006146EA"/>
    <w:rsid w:val="00616FBC"/>
    <w:rsid w:val="00617A75"/>
    <w:rsid w:val="00620E14"/>
    <w:rsid w:val="006214AF"/>
    <w:rsid w:val="006309C9"/>
    <w:rsid w:val="00630DFD"/>
    <w:rsid w:val="0063192B"/>
    <w:rsid w:val="00632D43"/>
    <w:rsid w:val="00632F5A"/>
    <w:rsid w:val="006351A1"/>
    <w:rsid w:val="006369E8"/>
    <w:rsid w:val="006379F6"/>
    <w:rsid w:val="00637BA6"/>
    <w:rsid w:val="00637C98"/>
    <w:rsid w:val="00643A07"/>
    <w:rsid w:val="00650940"/>
    <w:rsid w:val="0065115F"/>
    <w:rsid w:val="00652639"/>
    <w:rsid w:val="006550C6"/>
    <w:rsid w:val="006577CA"/>
    <w:rsid w:val="00662F63"/>
    <w:rsid w:val="006630E7"/>
    <w:rsid w:val="00663C70"/>
    <w:rsid w:val="00665173"/>
    <w:rsid w:val="0066565F"/>
    <w:rsid w:val="006711A3"/>
    <w:rsid w:val="0067125D"/>
    <w:rsid w:val="00672ACA"/>
    <w:rsid w:val="0067310B"/>
    <w:rsid w:val="00674AD6"/>
    <w:rsid w:val="006767E0"/>
    <w:rsid w:val="00680030"/>
    <w:rsid w:val="00683213"/>
    <w:rsid w:val="00684C41"/>
    <w:rsid w:val="0068507D"/>
    <w:rsid w:val="0068540F"/>
    <w:rsid w:val="00686033"/>
    <w:rsid w:val="00696306"/>
    <w:rsid w:val="006A31A6"/>
    <w:rsid w:val="006A3940"/>
    <w:rsid w:val="006A49A1"/>
    <w:rsid w:val="006A5950"/>
    <w:rsid w:val="006A61FB"/>
    <w:rsid w:val="006B062E"/>
    <w:rsid w:val="006B0CEF"/>
    <w:rsid w:val="006B1543"/>
    <w:rsid w:val="006B4411"/>
    <w:rsid w:val="006B495E"/>
    <w:rsid w:val="006B53A2"/>
    <w:rsid w:val="006C1F39"/>
    <w:rsid w:val="006C256E"/>
    <w:rsid w:val="006C356A"/>
    <w:rsid w:val="006C56E4"/>
    <w:rsid w:val="006D0D86"/>
    <w:rsid w:val="006D23D4"/>
    <w:rsid w:val="006D610E"/>
    <w:rsid w:val="006D7CFB"/>
    <w:rsid w:val="006E0BD2"/>
    <w:rsid w:val="006E0FB7"/>
    <w:rsid w:val="006E1C7B"/>
    <w:rsid w:val="006E21E7"/>
    <w:rsid w:val="006E3A61"/>
    <w:rsid w:val="006E475E"/>
    <w:rsid w:val="006F1320"/>
    <w:rsid w:val="006F1383"/>
    <w:rsid w:val="006F1CD2"/>
    <w:rsid w:val="006F225B"/>
    <w:rsid w:val="006F3041"/>
    <w:rsid w:val="006F3C27"/>
    <w:rsid w:val="006F690B"/>
    <w:rsid w:val="00700087"/>
    <w:rsid w:val="00701CA3"/>
    <w:rsid w:val="007023D6"/>
    <w:rsid w:val="00702599"/>
    <w:rsid w:val="00704ADB"/>
    <w:rsid w:val="00704E83"/>
    <w:rsid w:val="00704EC2"/>
    <w:rsid w:val="007068DF"/>
    <w:rsid w:val="007072DE"/>
    <w:rsid w:val="00711545"/>
    <w:rsid w:val="007130AA"/>
    <w:rsid w:val="00713FD6"/>
    <w:rsid w:val="00715C05"/>
    <w:rsid w:val="007160AC"/>
    <w:rsid w:val="007169DD"/>
    <w:rsid w:val="00717AC3"/>
    <w:rsid w:val="00717ECD"/>
    <w:rsid w:val="0072111A"/>
    <w:rsid w:val="00721668"/>
    <w:rsid w:val="00721E82"/>
    <w:rsid w:val="007226FA"/>
    <w:rsid w:val="0072371F"/>
    <w:rsid w:val="00724D76"/>
    <w:rsid w:val="00726529"/>
    <w:rsid w:val="00730270"/>
    <w:rsid w:val="00731604"/>
    <w:rsid w:val="007325E8"/>
    <w:rsid w:val="00734DA0"/>
    <w:rsid w:val="00736F8D"/>
    <w:rsid w:val="0073750C"/>
    <w:rsid w:val="00737737"/>
    <w:rsid w:val="00741094"/>
    <w:rsid w:val="00741828"/>
    <w:rsid w:val="00745AE4"/>
    <w:rsid w:val="00747A2A"/>
    <w:rsid w:val="00751383"/>
    <w:rsid w:val="007517CF"/>
    <w:rsid w:val="00752B0C"/>
    <w:rsid w:val="00753305"/>
    <w:rsid w:val="0075341C"/>
    <w:rsid w:val="007551EE"/>
    <w:rsid w:val="0075659E"/>
    <w:rsid w:val="00760637"/>
    <w:rsid w:val="00760F7C"/>
    <w:rsid w:val="0076183F"/>
    <w:rsid w:val="0076201E"/>
    <w:rsid w:val="00762B63"/>
    <w:rsid w:val="00765B26"/>
    <w:rsid w:val="00767C03"/>
    <w:rsid w:val="00770E5B"/>
    <w:rsid w:val="00773972"/>
    <w:rsid w:val="00773B98"/>
    <w:rsid w:val="00775412"/>
    <w:rsid w:val="0077555D"/>
    <w:rsid w:val="007808F9"/>
    <w:rsid w:val="007832F5"/>
    <w:rsid w:val="0078467B"/>
    <w:rsid w:val="00784E5D"/>
    <w:rsid w:val="00785E1C"/>
    <w:rsid w:val="00786936"/>
    <w:rsid w:val="0078799F"/>
    <w:rsid w:val="007913B4"/>
    <w:rsid w:val="00793E19"/>
    <w:rsid w:val="00796C70"/>
    <w:rsid w:val="007A46F9"/>
    <w:rsid w:val="007A6705"/>
    <w:rsid w:val="007A719D"/>
    <w:rsid w:val="007B0654"/>
    <w:rsid w:val="007B280F"/>
    <w:rsid w:val="007B3E43"/>
    <w:rsid w:val="007B3F03"/>
    <w:rsid w:val="007B4558"/>
    <w:rsid w:val="007B45A7"/>
    <w:rsid w:val="007C20BC"/>
    <w:rsid w:val="007C31E1"/>
    <w:rsid w:val="007C3B9F"/>
    <w:rsid w:val="007C3CCF"/>
    <w:rsid w:val="007C49D7"/>
    <w:rsid w:val="007D01AB"/>
    <w:rsid w:val="007D62B9"/>
    <w:rsid w:val="007D6626"/>
    <w:rsid w:val="007E596F"/>
    <w:rsid w:val="007F07E6"/>
    <w:rsid w:val="007F2870"/>
    <w:rsid w:val="007F31D0"/>
    <w:rsid w:val="0080398C"/>
    <w:rsid w:val="00804AE0"/>
    <w:rsid w:val="0081045E"/>
    <w:rsid w:val="00810821"/>
    <w:rsid w:val="00811531"/>
    <w:rsid w:val="008148F8"/>
    <w:rsid w:val="0081561D"/>
    <w:rsid w:val="00817389"/>
    <w:rsid w:val="00820B5F"/>
    <w:rsid w:val="00821B82"/>
    <w:rsid w:val="0082211C"/>
    <w:rsid w:val="00824058"/>
    <w:rsid w:val="008244FB"/>
    <w:rsid w:val="00824B7C"/>
    <w:rsid w:val="008253C5"/>
    <w:rsid w:val="00826FBE"/>
    <w:rsid w:val="00827F8D"/>
    <w:rsid w:val="00833287"/>
    <w:rsid w:val="00833CF0"/>
    <w:rsid w:val="008373AA"/>
    <w:rsid w:val="00837411"/>
    <w:rsid w:val="0083758A"/>
    <w:rsid w:val="0084132B"/>
    <w:rsid w:val="00842AD8"/>
    <w:rsid w:val="00844BC9"/>
    <w:rsid w:val="0084585B"/>
    <w:rsid w:val="00847457"/>
    <w:rsid w:val="00850203"/>
    <w:rsid w:val="008505A1"/>
    <w:rsid w:val="00851846"/>
    <w:rsid w:val="0085192E"/>
    <w:rsid w:val="00855F0C"/>
    <w:rsid w:val="00857D98"/>
    <w:rsid w:val="00861AB5"/>
    <w:rsid w:val="00861B98"/>
    <w:rsid w:val="00861E2F"/>
    <w:rsid w:val="0086561F"/>
    <w:rsid w:val="00865D74"/>
    <w:rsid w:val="00870437"/>
    <w:rsid w:val="008709F3"/>
    <w:rsid w:val="00873259"/>
    <w:rsid w:val="00873E2C"/>
    <w:rsid w:val="00875809"/>
    <w:rsid w:val="008760C6"/>
    <w:rsid w:val="00881EED"/>
    <w:rsid w:val="008827B4"/>
    <w:rsid w:val="00884F84"/>
    <w:rsid w:val="008852B1"/>
    <w:rsid w:val="00887D01"/>
    <w:rsid w:val="008952E2"/>
    <w:rsid w:val="0089557A"/>
    <w:rsid w:val="00897B98"/>
    <w:rsid w:val="00897C6C"/>
    <w:rsid w:val="008A22DC"/>
    <w:rsid w:val="008A2A6B"/>
    <w:rsid w:val="008A4894"/>
    <w:rsid w:val="008A6FDB"/>
    <w:rsid w:val="008A71BC"/>
    <w:rsid w:val="008A7716"/>
    <w:rsid w:val="008B09E2"/>
    <w:rsid w:val="008B2DE6"/>
    <w:rsid w:val="008B4153"/>
    <w:rsid w:val="008B60C0"/>
    <w:rsid w:val="008B636F"/>
    <w:rsid w:val="008B6C7A"/>
    <w:rsid w:val="008C11D2"/>
    <w:rsid w:val="008C30A9"/>
    <w:rsid w:val="008C3D7C"/>
    <w:rsid w:val="008C4A11"/>
    <w:rsid w:val="008C4A95"/>
    <w:rsid w:val="008C6C4D"/>
    <w:rsid w:val="008D1822"/>
    <w:rsid w:val="008D1EEA"/>
    <w:rsid w:val="008D20F1"/>
    <w:rsid w:val="008D27A7"/>
    <w:rsid w:val="008D320B"/>
    <w:rsid w:val="008D56F4"/>
    <w:rsid w:val="008D6230"/>
    <w:rsid w:val="008D7255"/>
    <w:rsid w:val="008D7C27"/>
    <w:rsid w:val="008E22F1"/>
    <w:rsid w:val="008E3719"/>
    <w:rsid w:val="008E3B1B"/>
    <w:rsid w:val="008E401F"/>
    <w:rsid w:val="008E447E"/>
    <w:rsid w:val="008E47BF"/>
    <w:rsid w:val="008E4E59"/>
    <w:rsid w:val="008E4F67"/>
    <w:rsid w:val="008E5857"/>
    <w:rsid w:val="008E6148"/>
    <w:rsid w:val="008F0CEC"/>
    <w:rsid w:val="008F2496"/>
    <w:rsid w:val="008F567A"/>
    <w:rsid w:val="008F58B9"/>
    <w:rsid w:val="009000B6"/>
    <w:rsid w:val="009009F0"/>
    <w:rsid w:val="0090272E"/>
    <w:rsid w:val="00904397"/>
    <w:rsid w:val="00906384"/>
    <w:rsid w:val="00907A6C"/>
    <w:rsid w:val="00910C4F"/>
    <w:rsid w:val="009200F8"/>
    <w:rsid w:val="009208D0"/>
    <w:rsid w:val="00920FA1"/>
    <w:rsid w:val="009212AE"/>
    <w:rsid w:val="00922618"/>
    <w:rsid w:val="00925237"/>
    <w:rsid w:val="0092528A"/>
    <w:rsid w:val="00926F9F"/>
    <w:rsid w:val="009275A9"/>
    <w:rsid w:val="00931A42"/>
    <w:rsid w:val="0093239E"/>
    <w:rsid w:val="00933CA3"/>
    <w:rsid w:val="00933EBE"/>
    <w:rsid w:val="009340B4"/>
    <w:rsid w:val="00935EE3"/>
    <w:rsid w:val="00935F48"/>
    <w:rsid w:val="00937F77"/>
    <w:rsid w:val="00937FD0"/>
    <w:rsid w:val="0094016C"/>
    <w:rsid w:val="00940349"/>
    <w:rsid w:val="009416B8"/>
    <w:rsid w:val="009455EA"/>
    <w:rsid w:val="00946CEF"/>
    <w:rsid w:val="00947D24"/>
    <w:rsid w:val="00950E01"/>
    <w:rsid w:val="0095219D"/>
    <w:rsid w:val="00955FE2"/>
    <w:rsid w:val="00956941"/>
    <w:rsid w:val="00962D11"/>
    <w:rsid w:val="00962EC4"/>
    <w:rsid w:val="0096382B"/>
    <w:rsid w:val="00964CCC"/>
    <w:rsid w:val="00965E0C"/>
    <w:rsid w:val="0096611F"/>
    <w:rsid w:val="009661CD"/>
    <w:rsid w:val="0096674A"/>
    <w:rsid w:val="00967095"/>
    <w:rsid w:val="00972CFC"/>
    <w:rsid w:val="00974498"/>
    <w:rsid w:val="00980810"/>
    <w:rsid w:val="009842DB"/>
    <w:rsid w:val="0098469A"/>
    <w:rsid w:val="00984CB2"/>
    <w:rsid w:val="00984D01"/>
    <w:rsid w:val="00990269"/>
    <w:rsid w:val="0099217A"/>
    <w:rsid w:val="00994745"/>
    <w:rsid w:val="00994F0E"/>
    <w:rsid w:val="00995739"/>
    <w:rsid w:val="009A0828"/>
    <w:rsid w:val="009A576D"/>
    <w:rsid w:val="009A5A41"/>
    <w:rsid w:val="009A6563"/>
    <w:rsid w:val="009A672A"/>
    <w:rsid w:val="009B5830"/>
    <w:rsid w:val="009B5A4C"/>
    <w:rsid w:val="009C32D8"/>
    <w:rsid w:val="009C5A0B"/>
    <w:rsid w:val="009C6989"/>
    <w:rsid w:val="009D1209"/>
    <w:rsid w:val="009D151D"/>
    <w:rsid w:val="009D1FAE"/>
    <w:rsid w:val="009D2EDE"/>
    <w:rsid w:val="009D304D"/>
    <w:rsid w:val="009D3217"/>
    <w:rsid w:val="009D3CBE"/>
    <w:rsid w:val="009D442B"/>
    <w:rsid w:val="009D5724"/>
    <w:rsid w:val="009D5D8E"/>
    <w:rsid w:val="009D5DDD"/>
    <w:rsid w:val="009E04B2"/>
    <w:rsid w:val="009E0C06"/>
    <w:rsid w:val="009E22C3"/>
    <w:rsid w:val="009E2885"/>
    <w:rsid w:val="009E3D58"/>
    <w:rsid w:val="009E3FC0"/>
    <w:rsid w:val="009E638F"/>
    <w:rsid w:val="009E79E2"/>
    <w:rsid w:val="009F3F85"/>
    <w:rsid w:val="009F536D"/>
    <w:rsid w:val="009F7CF7"/>
    <w:rsid w:val="00A02667"/>
    <w:rsid w:val="00A02A2A"/>
    <w:rsid w:val="00A03F2A"/>
    <w:rsid w:val="00A04937"/>
    <w:rsid w:val="00A04F19"/>
    <w:rsid w:val="00A1117D"/>
    <w:rsid w:val="00A122FA"/>
    <w:rsid w:val="00A14C94"/>
    <w:rsid w:val="00A14D07"/>
    <w:rsid w:val="00A167FC"/>
    <w:rsid w:val="00A20C2A"/>
    <w:rsid w:val="00A2227F"/>
    <w:rsid w:val="00A249EC"/>
    <w:rsid w:val="00A265C7"/>
    <w:rsid w:val="00A279E0"/>
    <w:rsid w:val="00A27F30"/>
    <w:rsid w:val="00A3371F"/>
    <w:rsid w:val="00A33CF2"/>
    <w:rsid w:val="00A343AF"/>
    <w:rsid w:val="00A35572"/>
    <w:rsid w:val="00A359A5"/>
    <w:rsid w:val="00A361CB"/>
    <w:rsid w:val="00A36466"/>
    <w:rsid w:val="00A37645"/>
    <w:rsid w:val="00A37B49"/>
    <w:rsid w:val="00A44709"/>
    <w:rsid w:val="00A47A35"/>
    <w:rsid w:val="00A50894"/>
    <w:rsid w:val="00A50C9A"/>
    <w:rsid w:val="00A53067"/>
    <w:rsid w:val="00A53361"/>
    <w:rsid w:val="00A54BD2"/>
    <w:rsid w:val="00A55743"/>
    <w:rsid w:val="00A56B9A"/>
    <w:rsid w:val="00A618E0"/>
    <w:rsid w:val="00A624D9"/>
    <w:rsid w:val="00A63722"/>
    <w:rsid w:val="00A64F03"/>
    <w:rsid w:val="00A66E1F"/>
    <w:rsid w:val="00A677CF"/>
    <w:rsid w:val="00A67AF5"/>
    <w:rsid w:val="00A7151E"/>
    <w:rsid w:val="00A757B6"/>
    <w:rsid w:val="00A75CC5"/>
    <w:rsid w:val="00A76CCE"/>
    <w:rsid w:val="00A77C3A"/>
    <w:rsid w:val="00A806EB"/>
    <w:rsid w:val="00A841CD"/>
    <w:rsid w:val="00A86483"/>
    <w:rsid w:val="00A90148"/>
    <w:rsid w:val="00A9133C"/>
    <w:rsid w:val="00A9414D"/>
    <w:rsid w:val="00A9474D"/>
    <w:rsid w:val="00AA08CA"/>
    <w:rsid w:val="00AA09BC"/>
    <w:rsid w:val="00AA0DB1"/>
    <w:rsid w:val="00AA2912"/>
    <w:rsid w:val="00AA330C"/>
    <w:rsid w:val="00AA507E"/>
    <w:rsid w:val="00AA5AA5"/>
    <w:rsid w:val="00AA5C5D"/>
    <w:rsid w:val="00AB2258"/>
    <w:rsid w:val="00AB3607"/>
    <w:rsid w:val="00AB38BD"/>
    <w:rsid w:val="00AB3C2E"/>
    <w:rsid w:val="00AB63A8"/>
    <w:rsid w:val="00AC1BC3"/>
    <w:rsid w:val="00AC280A"/>
    <w:rsid w:val="00AC2C22"/>
    <w:rsid w:val="00AC7D8C"/>
    <w:rsid w:val="00AD0B63"/>
    <w:rsid w:val="00AE0D3E"/>
    <w:rsid w:val="00AE2336"/>
    <w:rsid w:val="00AE2D85"/>
    <w:rsid w:val="00AE3CD2"/>
    <w:rsid w:val="00AE4E0E"/>
    <w:rsid w:val="00AE7EC3"/>
    <w:rsid w:val="00AF44BA"/>
    <w:rsid w:val="00B04105"/>
    <w:rsid w:val="00B1097C"/>
    <w:rsid w:val="00B10C69"/>
    <w:rsid w:val="00B10E25"/>
    <w:rsid w:val="00B1209A"/>
    <w:rsid w:val="00B127A5"/>
    <w:rsid w:val="00B12C8E"/>
    <w:rsid w:val="00B14BAF"/>
    <w:rsid w:val="00B15970"/>
    <w:rsid w:val="00B16BE5"/>
    <w:rsid w:val="00B17151"/>
    <w:rsid w:val="00B177A0"/>
    <w:rsid w:val="00B254EE"/>
    <w:rsid w:val="00B27FF3"/>
    <w:rsid w:val="00B30121"/>
    <w:rsid w:val="00B3048C"/>
    <w:rsid w:val="00B3118F"/>
    <w:rsid w:val="00B3203B"/>
    <w:rsid w:val="00B3455C"/>
    <w:rsid w:val="00B34B35"/>
    <w:rsid w:val="00B40A7E"/>
    <w:rsid w:val="00B41095"/>
    <w:rsid w:val="00B42D24"/>
    <w:rsid w:val="00B43B5D"/>
    <w:rsid w:val="00B4545E"/>
    <w:rsid w:val="00B46F79"/>
    <w:rsid w:val="00B51804"/>
    <w:rsid w:val="00B521E5"/>
    <w:rsid w:val="00B549EA"/>
    <w:rsid w:val="00B550BE"/>
    <w:rsid w:val="00B55B01"/>
    <w:rsid w:val="00B579C5"/>
    <w:rsid w:val="00B57D8B"/>
    <w:rsid w:val="00B6064E"/>
    <w:rsid w:val="00B61169"/>
    <w:rsid w:val="00B62282"/>
    <w:rsid w:val="00B62A47"/>
    <w:rsid w:val="00B62EF0"/>
    <w:rsid w:val="00B63882"/>
    <w:rsid w:val="00B65B75"/>
    <w:rsid w:val="00B6612D"/>
    <w:rsid w:val="00B66BB0"/>
    <w:rsid w:val="00B67A43"/>
    <w:rsid w:val="00B67A50"/>
    <w:rsid w:val="00B71496"/>
    <w:rsid w:val="00B720BA"/>
    <w:rsid w:val="00B738E8"/>
    <w:rsid w:val="00B766CD"/>
    <w:rsid w:val="00B77FB7"/>
    <w:rsid w:val="00B80A8E"/>
    <w:rsid w:val="00B860E8"/>
    <w:rsid w:val="00B86654"/>
    <w:rsid w:val="00B9206E"/>
    <w:rsid w:val="00B9311E"/>
    <w:rsid w:val="00B93BB9"/>
    <w:rsid w:val="00B95631"/>
    <w:rsid w:val="00B95DD2"/>
    <w:rsid w:val="00BA09E8"/>
    <w:rsid w:val="00BA1757"/>
    <w:rsid w:val="00BA1FC6"/>
    <w:rsid w:val="00BA49D5"/>
    <w:rsid w:val="00BA556F"/>
    <w:rsid w:val="00BA6E3D"/>
    <w:rsid w:val="00BA6E67"/>
    <w:rsid w:val="00BB0672"/>
    <w:rsid w:val="00BB0C5D"/>
    <w:rsid w:val="00BB36DE"/>
    <w:rsid w:val="00BB437F"/>
    <w:rsid w:val="00BB5336"/>
    <w:rsid w:val="00BB5BFB"/>
    <w:rsid w:val="00BC3C57"/>
    <w:rsid w:val="00BC5184"/>
    <w:rsid w:val="00BC63E2"/>
    <w:rsid w:val="00BC74A9"/>
    <w:rsid w:val="00BC759E"/>
    <w:rsid w:val="00BD0C4B"/>
    <w:rsid w:val="00BD45CD"/>
    <w:rsid w:val="00BE0764"/>
    <w:rsid w:val="00BE2C93"/>
    <w:rsid w:val="00BE6047"/>
    <w:rsid w:val="00BF263B"/>
    <w:rsid w:val="00BF2EBD"/>
    <w:rsid w:val="00BF432C"/>
    <w:rsid w:val="00BF4BC5"/>
    <w:rsid w:val="00BF66EB"/>
    <w:rsid w:val="00BF6904"/>
    <w:rsid w:val="00BF6F3D"/>
    <w:rsid w:val="00BF6FE1"/>
    <w:rsid w:val="00BF7047"/>
    <w:rsid w:val="00C00B70"/>
    <w:rsid w:val="00C01769"/>
    <w:rsid w:val="00C019FB"/>
    <w:rsid w:val="00C03CE7"/>
    <w:rsid w:val="00C04771"/>
    <w:rsid w:val="00C04ED3"/>
    <w:rsid w:val="00C063BF"/>
    <w:rsid w:val="00C07FC5"/>
    <w:rsid w:val="00C12775"/>
    <w:rsid w:val="00C15E5E"/>
    <w:rsid w:val="00C16929"/>
    <w:rsid w:val="00C177EE"/>
    <w:rsid w:val="00C17F18"/>
    <w:rsid w:val="00C20D7A"/>
    <w:rsid w:val="00C22EC0"/>
    <w:rsid w:val="00C23900"/>
    <w:rsid w:val="00C2798A"/>
    <w:rsid w:val="00C31110"/>
    <w:rsid w:val="00C3457B"/>
    <w:rsid w:val="00C40521"/>
    <w:rsid w:val="00C43BEC"/>
    <w:rsid w:val="00C45845"/>
    <w:rsid w:val="00C46877"/>
    <w:rsid w:val="00C50D4F"/>
    <w:rsid w:val="00C5130B"/>
    <w:rsid w:val="00C52F45"/>
    <w:rsid w:val="00C534A4"/>
    <w:rsid w:val="00C606A8"/>
    <w:rsid w:val="00C6091B"/>
    <w:rsid w:val="00C613CA"/>
    <w:rsid w:val="00C66977"/>
    <w:rsid w:val="00C67F60"/>
    <w:rsid w:val="00C708E3"/>
    <w:rsid w:val="00C72B9C"/>
    <w:rsid w:val="00C73339"/>
    <w:rsid w:val="00C765C6"/>
    <w:rsid w:val="00C81566"/>
    <w:rsid w:val="00C828D1"/>
    <w:rsid w:val="00C87BF9"/>
    <w:rsid w:val="00C90293"/>
    <w:rsid w:val="00C90458"/>
    <w:rsid w:val="00C92697"/>
    <w:rsid w:val="00C9476C"/>
    <w:rsid w:val="00C972DE"/>
    <w:rsid w:val="00CA3204"/>
    <w:rsid w:val="00CA35C5"/>
    <w:rsid w:val="00CA3851"/>
    <w:rsid w:val="00CA6D7D"/>
    <w:rsid w:val="00CB3B7F"/>
    <w:rsid w:val="00CB591C"/>
    <w:rsid w:val="00CB62A1"/>
    <w:rsid w:val="00CC0F5D"/>
    <w:rsid w:val="00CC5CCC"/>
    <w:rsid w:val="00CC6D65"/>
    <w:rsid w:val="00CC6FC7"/>
    <w:rsid w:val="00CC7EBA"/>
    <w:rsid w:val="00CD2C30"/>
    <w:rsid w:val="00CD4B01"/>
    <w:rsid w:val="00CD4FF8"/>
    <w:rsid w:val="00CD6DA9"/>
    <w:rsid w:val="00CE141A"/>
    <w:rsid w:val="00CE6372"/>
    <w:rsid w:val="00CF2703"/>
    <w:rsid w:val="00CF2A26"/>
    <w:rsid w:val="00CF3D0A"/>
    <w:rsid w:val="00CF462A"/>
    <w:rsid w:val="00CF4CD0"/>
    <w:rsid w:val="00D00F52"/>
    <w:rsid w:val="00D0203C"/>
    <w:rsid w:val="00D02423"/>
    <w:rsid w:val="00D02AC2"/>
    <w:rsid w:val="00D04F01"/>
    <w:rsid w:val="00D051B3"/>
    <w:rsid w:val="00D068D4"/>
    <w:rsid w:val="00D06E2E"/>
    <w:rsid w:val="00D13DF6"/>
    <w:rsid w:val="00D14DF7"/>
    <w:rsid w:val="00D151E4"/>
    <w:rsid w:val="00D15760"/>
    <w:rsid w:val="00D2000C"/>
    <w:rsid w:val="00D21186"/>
    <w:rsid w:val="00D22746"/>
    <w:rsid w:val="00D22ADF"/>
    <w:rsid w:val="00D24F98"/>
    <w:rsid w:val="00D27821"/>
    <w:rsid w:val="00D27A4A"/>
    <w:rsid w:val="00D3095E"/>
    <w:rsid w:val="00D30A25"/>
    <w:rsid w:val="00D353EF"/>
    <w:rsid w:val="00D36EFF"/>
    <w:rsid w:val="00D37873"/>
    <w:rsid w:val="00D4531E"/>
    <w:rsid w:val="00D4692E"/>
    <w:rsid w:val="00D47C5E"/>
    <w:rsid w:val="00D516E1"/>
    <w:rsid w:val="00D53505"/>
    <w:rsid w:val="00D55C9D"/>
    <w:rsid w:val="00D5642B"/>
    <w:rsid w:val="00D60DE5"/>
    <w:rsid w:val="00D675B8"/>
    <w:rsid w:val="00D67C02"/>
    <w:rsid w:val="00D67FC1"/>
    <w:rsid w:val="00D71287"/>
    <w:rsid w:val="00D7159B"/>
    <w:rsid w:val="00D73562"/>
    <w:rsid w:val="00D737BC"/>
    <w:rsid w:val="00D7406A"/>
    <w:rsid w:val="00D809EF"/>
    <w:rsid w:val="00D81CFF"/>
    <w:rsid w:val="00D820FA"/>
    <w:rsid w:val="00D8430E"/>
    <w:rsid w:val="00D85C82"/>
    <w:rsid w:val="00D934D6"/>
    <w:rsid w:val="00D95D22"/>
    <w:rsid w:val="00D97991"/>
    <w:rsid w:val="00D97FAA"/>
    <w:rsid w:val="00DA1312"/>
    <w:rsid w:val="00DA43DB"/>
    <w:rsid w:val="00DA5753"/>
    <w:rsid w:val="00DB0ECA"/>
    <w:rsid w:val="00DB1D1A"/>
    <w:rsid w:val="00DB6DBD"/>
    <w:rsid w:val="00DB7884"/>
    <w:rsid w:val="00DC01C7"/>
    <w:rsid w:val="00DC0A31"/>
    <w:rsid w:val="00DC1A77"/>
    <w:rsid w:val="00DC491B"/>
    <w:rsid w:val="00DC7F57"/>
    <w:rsid w:val="00DD0ADB"/>
    <w:rsid w:val="00DD0CD6"/>
    <w:rsid w:val="00DD0F5A"/>
    <w:rsid w:val="00DD14C1"/>
    <w:rsid w:val="00DD3430"/>
    <w:rsid w:val="00DD3D80"/>
    <w:rsid w:val="00DD4547"/>
    <w:rsid w:val="00DD4A57"/>
    <w:rsid w:val="00DD51EF"/>
    <w:rsid w:val="00DD5D84"/>
    <w:rsid w:val="00DE659F"/>
    <w:rsid w:val="00DE7146"/>
    <w:rsid w:val="00DF03CE"/>
    <w:rsid w:val="00DF067F"/>
    <w:rsid w:val="00DF1058"/>
    <w:rsid w:val="00DF20B8"/>
    <w:rsid w:val="00DF2BF1"/>
    <w:rsid w:val="00DF61D1"/>
    <w:rsid w:val="00DF6A1C"/>
    <w:rsid w:val="00DF74D3"/>
    <w:rsid w:val="00DF76C5"/>
    <w:rsid w:val="00DF7E82"/>
    <w:rsid w:val="00E025EA"/>
    <w:rsid w:val="00E032BE"/>
    <w:rsid w:val="00E04EA2"/>
    <w:rsid w:val="00E06778"/>
    <w:rsid w:val="00E07434"/>
    <w:rsid w:val="00E07AD6"/>
    <w:rsid w:val="00E10C05"/>
    <w:rsid w:val="00E16EE9"/>
    <w:rsid w:val="00E21746"/>
    <w:rsid w:val="00E2176A"/>
    <w:rsid w:val="00E23EE4"/>
    <w:rsid w:val="00E2486B"/>
    <w:rsid w:val="00E26024"/>
    <w:rsid w:val="00E323D2"/>
    <w:rsid w:val="00E32CF7"/>
    <w:rsid w:val="00E33D2C"/>
    <w:rsid w:val="00E34824"/>
    <w:rsid w:val="00E35601"/>
    <w:rsid w:val="00E37B0E"/>
    <w:rsid w:val="00E41061"/>
    <w:rsid w:val="00E410E0"/>
    <w:rsid w:val="00E41137"/>
    <w:rsid w:val="00E41A1B"/>
    <w:rsid w:val="00E42048"/>
    <w:rsid w:val="00E44391"/>
    <w:rsid w:val="00E446A8"/>
    <w:rsid w:val="00E44F3F"/>
    <w:rsid w:val="00E4504A"/>
    <w:rsid w:val="00E47460"/>
    <w:rsid w:val="00E47BDA"/>
    <w:rsid w:val="00E53905"/>
    <w:rsid w:val="00E54748"/>
    <w:rsid w:val="00E54D2B"/>
    <w:rsid w:val="00E55BA1"/>
    <w:rsid w:val="00E565FF"/>
    <w:rsid w:val="00E5700C"/>
    <w:rsid w:val="00E575B3"/>
    <w:rsid w:val="00E600FC"/>
    <w:rsid w:val="00E62924"/>
    <w:rsid w:val="00E6333E"/>
    <w:rsid w:val="00E63431"/>
    <w:rsid w:val="00E6462B"/>
    <w:rsid w:val="00E64E6D"/>
    <w:rsid w:val="00E660AF"/>
    <w:rsid w:val="00E6672C"/>
    <w:rsid w:val="00E67A7C"/>
    <w:rsid w:val="00E702FE"/>
    <w:rsid w:val="00E709D9"/>
    <w:rsid w:val="00E71D58"/>
    <w:rsid w:val="00E721A8"/>
    <w:rsid w:val="00E73D3B"/>
    <w:rsid w:val="00E74FF8"/>
    <w:rsid w:val="00E83B8F"/>
    <w:rsid w:val="00E90749"/>
    <w:rsid w:val="00E9470C"/>
    <w:rsid w:val="00E95615"/>
    <w:rsid w:val="00E96282"/>
    <w:rsid w:val="00EA11A7"/>
    <w:rsid w:val="00EA1FB4"/>
    <w:rsid w:val="00EA4220"/>
    <w:rsid w:val="00EA71BE"/>
    <w:rsid w:val="00EB1864"/>
    <w:rsid w:val="00EB2F27"/>
    <w:rsid w:val="00EB4662"/>
    <w:rsid w:val="00EB58F5"/>
    <w:rsid w:val="00EB6F15"/>
    <w:rsid w:val="00EC0757"/>
    <w:rsid w:val="00EC12CF"/>
    <w:rsid w:val="00EC2DEB"/>
    <w:rsid w:val="00EC449C"/>
    <w:rsid w:val="00EC54FC"/>
    <w:rsid w:val="00EC5F56"/>
    <w:rsid w:val="00EC6A09"/>
    <w:rsid w:val="00ED1178"/>
    <w:rsid w:val="00ED183F"/>
    <w:rsid w:val="00ED4A54"/>
    <w:rsid w:val="00ED57C6"/>
    <w:rsid w:val="00ED59DC"/>
    <w:rsid w:val="00ED6BFF"/>
    <w:rsid w:val="00ED7B79"/>
    <w:rsid w:val="00EE23E4"/>
    <w:rsid w:val="00EE4C16"/>
    <w:rsid w:val="00EE5BF4"/>
    <w:rsid w:val="00EE5C58"/>
    <w:rsid w:val="00EE7FF6"/>
    <w:rsid w:val="00EF03B6"/>
    <w:rsid w:val="00EF3BD9"/>
    <w:rsid w:val="00EF56DB"/>
    <w:rsid w:val="00EF6057"/>
    <w:rsid w:val="00EF63DF"/>
    <w:rsid w:val="00F00B50"/>
    <w:rsid w:val="00F014DD"/>
    <w:rsid w:val="00F017AC"/>
    <w:rsid w:val="00F02BD5"/>
    <w:rsid w:val="00F0421F"/>
    <w:rsid w:val="00F052E6"/>
    <w:rsid w:val="00F0586D"/>
    <w:rsid w:val="00F05A98"/>
    <w:rsid w:val="00F06016"/>
    <w:rsid w:val="00F06DDC"/>
    <w:rsid w:val="00F11905"/>
    <w:rsid w:val="00F122C1"/>
    <w:rsid w:val="00F12E4F"/>
    <w:rsid w:val="00F16150"/>
    <w:rsid w:val="00F171B3"/>
    <w:rsid w:val="00F20B9A"/>
    <w:rsid w:val="00F232B7"/>
    <w:rsid w:val="00F235CE"/>
    <w:rsid w:val="00F24F34"/>
    <w:rsid w:val="00F31AA7"/>
    <w:rsid w:val="00F327CC"/>
    <w:rsid w:val="00F360E2"/>
    <w:rsid w:val="00F36D87"/>
    <w:rsid w:val="00F40187"/>
    <w:rsid w:val="00F409A0"/>
    <w:rsid w:val="00F423EC"/>
    <w:rsid w:val="00F4266B"/>
    <w:rsid w:val="00F42E7A"/>
    <w:rsid w:val="00F43111"/>
    <w:rsid w:val="00F44203"/>
    <w:rsid w:val="00F446AF"/>
    <w:rsid w:val="00F4483C"/>
    <w:rsid w:val="00F4633D"/>
    <w:rsid w:val="00F51D32"/>
    <w:rsid w:val="00F52D18"/>
    <w:rsid w:val="00F53322"/>
    <w:rsid w:val="00F54C20"/>
    <w:rsid w:val="00F55166"/>
    <w:rsid w:val="00F564C1"/>
    <w:rsid w:val="00F5670C"/>
    <w:rsid w:val="00F65161"/>
    <w:rsid w:val="00F74ED4"/>
    <w:rsid w:val="00F76A24"/>
    <w:rsid w:val="00F772F5"/>
    <w:rsid w:val="00F818D7"/>
    <w:rsid w:val="00F82D59"/>
    <w:rsid w:val="00F82EAC"/>
    <w:rsid w:val="00F83BEB"/>
    <w:rsid w:val="00F83EAD"/>
    <w:rsid w:val="00F8506D"/>
    <w:rsid w:val="00F85C6D"/>
    <w:rsid w:val="00F86482"/>
    <w:rsid w:val="00F87FB9"/>
    <w:rsid w:val="00F9136B"/>
    <w:rsid w:val="00F934AE"/>
    <w:rsid w:val="00F954C8"/>
    <w:rsid w:val="00F96FA1"/>
    <w:rsid w:val="00F97E0E"/>
    <w:rsid w:val="00F97FDE"/>
    <w:rsid w:val="00FA0E58"/>
    <w:rsid w:val="00FA1CCE"/>
    <w:rsid w:val="00FA275D"/>
    <w:rsid w:val="00FA2831"/>
    <w:rsid w:val="00FA7F30"/>
    <w:rsid w:val="00FB2BD6"/>
    <w:rsid w:val="00FB447E"/>
    <w:rsid w:val="00FB461D"/>
    <w:rsid w:val="00FB654F"/>
    <w:rsid w:val="00FB71D7"/>
    <w:rsid w:val="00FC159F"/>
    <w:rsid w:val="00FC1929"/>
    <w:rsid w:val="00FC48C4"/>
    <w:rsid w:val="00FC69B2"/>
    <w:rsid w:val="00FC6A68"/>
    <w:rsid w:val="00FC6E35"/>
    <w:rsid w:val="00FC74B2"/>
    <w:rsid w:val="00FC7905"/>
    <w:rsid w:val="00FC7DBB"/>
    <w:rsid w:val="00FD540E"/>
    <w:rsid w:val="00FD7EC1"/>
    <w:rsid w:val="00FD7F02"/>
    <w:rsid w:val="00FE2468"/>
    <w:rsid w:val="00FE4282"/>
    <w:rsid w:val="00FE47E0"/>
    <w:rsid w:val="00FE4ECE"/>
    <w:rsid w:val="00FE528A"/>
    <w:rsid w:val="00FE6E94"/>
    <w:rsid w:val="00FF02A6"/>
    <w:rsid w:val="00FF0C23"/>
    <w:rsid w:val="00FF1426"/>
    <w:rsid w:val="00FF198D"/>
    <w:rsid w:val="00FF4C3F"/>
    <w:rsid w:val="00FF504C"/>
    <w:rsid w:val="00FF51EF"/>
    <w:rsid w:val="00FF6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E8559C-2D9B-48AA-BC4E-0BBD76C0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411"/>
    <w:rPr>
      <w:sz w:val="24"/>
      <w:szCs w:val="24"/>
    </w:rPr>
  </w:style>
  <w:style w:type="paragraph" w:styleId="Heading1">
    <w:name w:val="heading 1"/>
    <w:basedOn w:val="Normal"/>
    <w:next w:val="Normal"/>
    <w:qFormat/>
    <w:rsid w:val="00837411"/>
    <w:pPr>
      <w:keepNext/>
      <w:spacing w:line="360" w:lineRule="auto"/>
      <w:ind w:left="720"/>
      <w:jc w:val="both"/>
      <w:outlineLvl w:val="0"/>
    </w:pPr>
    <w:rPr>
      <w:rFonts w:ascii="Verdana" w:hAnsi="Verdana"/>
      <w:b/>
      <w:sz w:val="28"/>
      <w:szCs w:val="28"/>
      <w:u w:val="single"/>
    </w:rPr>
  </w:style>
  <w:style w:type="paragraph" w:styleId="Heading2">
    <w:name w:val="heading 2"/>
    <w:basedOn w:val="Normal"/>
    <w:next w:val="Normal"/>
    <w:qFormat/>
    <w:rsid w:val="00837411"/>
    <w:pPr>
      <w:keepNext/>
      <w:spacing w:line="360" w:lineRule="auto"/>
      <w:ind w:left="720"/>
      <w:jc w:val="both"/>
      <w:outlineLvl w:val="1"/>
    </w:pPr>
    <w:rPr>
      <w:rFonts w:ascii="Verdana" w:hAnsi="Verdana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837411"/>
    <w:pPr>
      <w:keepNext/>
      <w:spacing w:line="360" w:lineRule="auto"/>
      <w:outlineLvl w:val="2"/>
    </w:pPr>
    <w:rPr>
      <w:rFonts w:ascii="Verdana" w:hAnsi="Verdan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37411"/>
    <w:pPr>
      <w:spacing w:line="360" w:lineRule="auto"/>
      <w:ind w:left="720"/>
      <w:jc w:val="both"/>
    </w:pPr>
    <w:rPr>
      <w:rFonts w:ascii="Verdana" w:hAnsi="Verdana"/>
      <w:b/>
      <w:sz w:val="28"/>
      <w:szCs w:val="28"/>
    </w:rPr>
  </w:style>
  <w:style w:type="paragraph" w:styleId="Header">
    <w:name w:val="header"/>
    <w:basedOn w:val="Normal"/>
    <w:rsid w:val="008374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741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37411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837411"/>
  </w:style>
  <w:style w:type="paragraph" w:styleId="BalloonText">
    <w:name w:val="Balloon Text"/>
    <w:basedOn w:val="Normal"/>
    <w:semiHidden/>
    <w:rsid w:val="0083741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837411"/>
    <w:pPr>
      <w:spacing w:line="360" w:lineRule="auto"/>
      <w:ind w:left="720"/>
      <w:jc w:val="both"/>
    </w:pPr>
    <w:rPr>
      <w:rFonts w:ascii="Verdana" w:hAnsi="Verdana"/>
      <w:sz w:val="28"/>
      <w:szCs w:val="28"/>
    </w:rPr>
  </w:style>
  <w:style w:type="paragraph" w:styleId="ListParagraph">
    <w:name w:val="List Paragraph"/>
    <w:basedOn w:val="Normal"/>
    <w:uiPriority w:val="34"/>
    <w:qFormat/>
    <w:rsid w:val="00AE2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1EF68-B7B6-4C7C-92B8-A5AD2D84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CONCILIATION, MEDIATION AND ARBITRATION COMMISSION (CMAC)</vt:lpstr>
    </vt:vector>
  </TitlesOfParts>
  <Company>CMAC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CONCILIATION, MEDIATION AND ARBITRATION COMMISSION (CMAC)</dc:title>
  <dc:creator>Admin</dc:creator>
  <cp:lastModifiedBy>Njabulo Malindzisa</cp:lastModifiedBy>
  <cp:revision>2</cp:revision>
  <cp:lastPrinted>2017-02-14T12:11:00Z</cp:lastPrinted>
  <dcterms:created xsi:type="dcterms:W3CDTF">2019-01-14T09:12:00Z</dcterms:created>
  <dcterms:modified xsi:type="dcterms:W3CDTF">2019-01-14T09:12:00Z</dcterms:modified>
</cp:coreProperties>
</file>